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5DD" w:rsidRPr="004B25DD" w:rsidRDefault="004B25DD" w:rsidP="004B25DD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B25D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УСЗН АДМИНИСТРАЦИИ  УСТЬ-ДОНЕЦКОГО  РАЙОНА</w:t>
      </w:r>
    </w:p>
    <w:p w:rsidR="004B25DD" w:rsidRPr="004B25DD" w:rsidRDefault="004B25DD" w:rsidP="004B2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B25DD" w:rsidRPr="004B25DD" w:rsidRDefault="004B25DD" w:rsidP="004B2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B25D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ПРИКАЗ</w:t>
      </w:r>
    </w:p>
    <w:p w:rsidR="004B25DD" w:rsidRPr="004B25DD" w:rsidRDefault="004B25DD" w:rsidP="004B2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B25DD" w:rsidRPr="004B25DD" w:rsidRDefault="004B25DD" w:rsidP="004B2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B25DD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0B15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29</w:t>
      </w:r>
    </w:p>
    <w:p w:rsidR="004B25DD" w:rsidRPr="004B25DD" w:rsidRDefault="004B25DD" w:rsidP="004B2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B25DD" w:rsidRPr="004B25DD" w:rsidRDefault="004B25DD" w:rsidP="004B2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B25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 </w:t>
      </w:r>
      <w:r w:rsidR="000B1501">
        <w:rPr>
          <w:rFonts w:ascii="Times New Roman" w:eastAsia="Times New Roman" w:hAnsi="Times New Roman" w:cs="Times New Roman"/>
          <w:sz w:val="28"/>
          <w:szCs w:val="20"/>
          <w:lang w:eastAsia="ru-RU"/>
        </w:rPr>
        <w:t>25</w:t>
      </w:r>
      <w:r w:rsidRPr="004B25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="000B1501">
        <w:rPr>
          <w:rFonts w:ascii="Times New Roman" w:eastAsia="Times New Roman" w:hAnsi="Times New Roman" w:cs="Times New Roman"/>
          <w:sz w:val="28"/>
          <w:szCs w:val="20"/>
          <w:lang w:eastAsia="ru-RU"/>
        </w:rPr>
        <w:t>марта</w:t>
      </w:r>
      <w:r w:rsidRPr="004B25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2016г. </w:t>
      </w:r>
      <w:r w:rsidR="000B15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</w:t>
      </w:r>
      <w:r w:rsidRPr="004B25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</w:t>
      </w:r>
      <w:proofErr w:type="spellStart"/>
      <w:r w:rsidRPr="004B25DD">
        <w:rPr>
          <w:rFonts w:ascii="Times New Roman" w:eastAsia="Times New Roman" w:hAnsi="Times New Roman" w:cs="Times New Roman"/>
          <w:sz w:val="28"/>
          <w:szCs w:val="20"/>
          <w:lang w:eastAsia="ru-RU"/>
        </w:rPr>
        <w:t>р.п</w:t>
      </w:r>
      <w:proofErr w:type="spellEnd"/>
      <w:r w:rsidRPr="004B25DD">
        <w:rPr>
          <w:rFonts w:ascii="Times New Roman" w:eastAsia="Times New Roman" w:hAnsi="Times New Roman" w:cs="Times New Roman"/>
          <w:sz w:val="28"/>
          <w:szCs w:val="20"/>
          <w:lang w:eastAsia="ru-RU"/>
        </w:rPr>
        <w:t>. Усть-Донецкий</w:t>
      </w:r>
    </w:p>
    <w:p w:rsidR="004B25DD" w:rsidRPr="004B25DD" w:rsidRDefault="004B25DD" w:rsidP="004B2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2B6F" w:rsidRPr="000B1501" w:rsidRDefault="004B25DD" w:rsidP="004B25DD">
      <w:pPr>
        <w:widowControl w:val="0"/>
        <w:spacing w:after="0" w:line="317" w:lineRule="exact"/>
        <w:ind w:right="39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внесение изменений в приказ от 11.01.2016г. </w:t>
      </w:r>
    </w:p>
    <w:p w:rsidR="004B25DD" w:rsidRPr="004B25DD" w:rsidRDefault="004B25DD" w:rsidP="004B25DD">
      <w:pPr>
        <w:widowControl w:val="0"/>
        <w:spacing w:after="0" w:line="317" w:lineRule="exact"/>
        <w:ind w:right="39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5D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05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Pr="004B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7051F8">
        <w:rPr>
          <w:rFonts w:ascii="Times New Roman" w:eastAsia="Times New Roman" w:hAnsi="Times New Roman" w:cs="Times New Roman"/>
          <w:sz w:val="28"/>
          <w:szCs w:val="28"/>
          <w:lang w:eastAsia="ru-RU"/>
        </w:rPr>
        <w:t>б организации работы по противодействию коррупции</w:t>
      </w:r>
      <w:r w:rsidRPr="004B25D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B25DD" w:rsidRPr="004B25DD" w:rsidRDefault="004B25DD" w:rsidP="004B2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B25DD" w:rsidRPr="004B25DD" w:rsidRDefault="004B25DD" w:rsidP="004B2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B25DD" w:rsidRPr="004B25DD" w:rsidRDefault="004B25DD" w:rsidP="004B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B25D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В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соответствии с Национальной стратегией противодействия коррупции, утвержденной Указом Президента Российской Федерации </w:t>
      </w:r>
      <w:r w:rsidRPr="004B25D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="007051F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</w:t>
      </w:r>
      <w:r w:rsidRPr="004B25D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7051F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13 апреля 2010г. №</w:t>
      </w:r>
      <w:r w:rsidR="00C46A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7051F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460, Федеральным законом от 25.12.2008 №273-ФЗ «О противодействии коррупции»</w:t>
      </w:r>
    </w:p>
    <w:p w:rsidR="004B25DD" w:rsidRPr="004B25DD" w:rsidRDefault="004B25DD" w:rsidP="004B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B25DD" w:rsidRPr="004B25DD" w:rsidRDefault="004B25DD" w:rsidP="004B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B25DD" w:rsidRPr="004B25DD" w:rsidRDefault="004B25DD" w:rsidP="004B2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B25D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ПРИКАЗЫВАЮ:</w:t>
      </w:r>
    </w:p>
    <w:p w:rsidR="004B25DD" w:rsidRPr="004B25DD" w:rsidRDefault="004B25DD" w:rsidP="004B2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7488C" w:rsidRDefault="004B25DD" w:rsidP="007051F8">
      <w:pPr>
        <w:widowControl w:val="0"/>
        <w:tabs>
          <w:tab w:val="left" w:pos="10063"/>
        </w:tabs>
        <w:spacing w:after="0" w:line="317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5D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1. </w:t>
      </w:r>
      <w:r w:rsidR="0037488C" w:rsidRPr="004B25D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Внести </w:t>
      </w:r>
      <w:r w:rsidR="0037488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изменения</w:t>
      </w:r>
      <w:r w:rsidR="008B3A7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состав комиссии, утвержденный </w:t>
      </w:r>
      <w:r w:rsidR="0037488C" w:rsidRPr="004B25D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приказ</w:t>
      </w:r>
      <w:r w:rsidR="008B3A7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ом</w:t>
      </w:r>
      <w:r w:rsidR="0037488C" w:rsidRPr="004B25D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37488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="0037488C" w:rsidRPr="004B25D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 11.01.2016г. №</w:t>
      </w:r>
      <w:r w:rsidR="0037488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7</w:t>
      </w:r>
      <w:r w:rsidR="0037488C" w:rsidRPr="004B25D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37488C" w:rsidRPr="004B25DD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37488C">
        <w:rPr>
          <w:rFonts w:ascii="Times New Roman" w:eastAsia="Times New Roman" w:hAnsi="Times New Roman" w:cs="Times New Roman"/>
          <w:sz w:val="28"/>
          <w:szCs w:val="28"/>
          <w:lang w:eastAsia="ru-RU"/>
        </w:rPr>
        <w:t>б организации работы по противодействию коррупции</w:t>
      </w:r>
      <w:r w:rsidR="0037488C" w:rsidRPr="004B25D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A7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следующее</w:t>
      </w:r>
      <w:r w:rsidR="006A7BC8" w:rsidRPr="006A7B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7BC8" w:rsidRPr="006A7BC8" w:rsidRDefault="006A7BC8" w:rsidP="007051F8">
      <w:pPr>
        <w:widowControl w:val="0"/>
        <w:tabs>
          <w:tab w:val="left" w:pos="10063"/>
        </w:tabs>
        <w:spacing w:after="0" w:line="317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1.1. </w:t>
      </w:r>
      <w:r w:rsidR="009B2B6F" w:rsidRPr="009B2B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Включить в состав комиссии по противодействию коррупции и назначить секретарем комиссии Любименко В.А.- ведущего специалиста отдела по экономике, бухгалтерскому учету, отчетности и кадрам.</w:t>
      </w:r>
    </w:p>
    <w:p w:rsidR="004B25DD" w:rsidRDefault="0037488C" w:rsidP="007051F8">
      <w:pPr>
        <w:widowControl w:val="0"/>
        <w:tabs>
          <w:tab w:val="left" w:pos="10063"/>
        </w:tabs>
        <w:spacing w:after="0" w:line="317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2. </w:t>
      </w:r>
      <w:r w:rsidR="004B25DD" w:rsidRPr="004B25D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Внести </w:t>
      </w:r>
      <w:r w:rsidR="007051F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изменения </w:t>
      </w:r>
      <w:r w:rsidR="004B25DD" w:rsidRPr="004B25D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</w:t>
      </w:r>
      <w:r w:rsidR="007051F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приложение </w:t>
      </w:r>
      <w:r w:rsidR="006A7B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 </w:t>
      </w:r>
      <w:r w:rsidR="007051F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 </w:t>
      </w:r>
      <w:r w:rsidR="004B25DD" w:rsidRPr="004B25D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приказ</w:t>
      </w:r>
      <w:r w:rsidR="007051F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</w:t>
      </w:r>
      <w:r w:rsidR="004B25DD" w:rsidRPr="004B25D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7051F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="004B25DD" w:rsidRPr="004B25D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 11.01.2016г. №</w:t>
      </w:r>
      <w:r w:rsidR="007051F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7</w:t>
      </w:r>
      <w:r w:rsidR="004B25DD" w:rsidRPr="004B25D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7051F8" w:rsidRPr="004B25DD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7051F8">
        <w:rPr>
          <w:rFonts w:ascii="Times New Roman" w:eastAsia="Times New Roman" w:hAnsi="Times New Roman" w:cs="Times New Roman"/>
          <w:sz w:val="28"/>
          <w:szCs w:val="28"/>
          <w:lang w:eastAsia="ru-RU"/>
        </w:rPr>
        <w:t>б организации работы по противодействию коррупции</w:t>
      </w:r>
      <w:r w:rsidR="007051F8" w:rsidRPr="004B25D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05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изложив его в редакции, согласно приложению.</w:t>
      </w:r>
    </w:p>
    <w:p w:rsidR="00C90F04" w:rsidRPr="004B25DD" w:rsidRDefault="00C90F04" w:rsidP="007051F8">
      <w:pPr>
        <w:widowControl w:val="0"/>
        <w:tabs>
          <w:tab w:val="left" w:pos="10063"/>
        </w:tabs>
        <w:spacing w:after="0" w:line="317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7488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Главному специалисту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Подымову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Д.А. разместить на официальном сайте УСЗН Администрации Усть-Донецкого района настоящий приказ.</w:t>
      </w:r>
    </w:p>
    <w:p w:rsidR="004B25DD" w:rsidRPr="004B25DD" w:rsidRDefault="004B25DD" w:rsidP="004B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B25D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</w:t>
      </w:r>
      <w:r w:rsidR="0037488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</w:t>
      </w:r>
      <w:r w:rsidRPr="004B25D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 </w:t>
      </w:r>
      <w:proofErr w:type="gramStart"/>
      <w:r w:rsidRPr="004B25D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Контроль за</w:t>
      </w:r>
      <w:proofErr w:type="gramEnd"/>
      <w:r w:rsidRPr="004B25D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исполнением приказа оставляю за собой.</w:t>
      </w:r>
    </w:p>
    <w:p w:rsidR="004B25DD" w:rsidRPr="004B25DD" w:rsidRDefault="004B25DD" w:rsidP="004B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B25DD" w:rsidRPr="004B25DD" w:rsidRDefault="004B25DD" w:rsidP="004B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C7773" w:rsidRDefault="005C7773" w:rsidP="004B25D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C7773" w:rsidRDefault="005C7773" w:rsidP="004B25D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B25DD" w:rsidRPr="004B25DD" w:rsidRDefault="004B25DD" w:rsidP="004B25D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B25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Начальник управления                                                                          И.М. </w:t>
      </w:r>
      <w:proofErr w:type="spellStart"/>
      <w:r w:rsidRPr="004B25DD">
        <w:rPr>
          <w:rFonts w:ascii="Times New Roman" w:eastAsia="Times New Roman" w:hAnsi="Times New Roman" w:cs="Times New Roman"/>
          <w:sz w:val="28"/>
          <w:szCs w:val="20"/>
          <w:lang w:eastAsia="ru-RU"/>
        </w:rPr>
        <w:t>Малькова</w:t>
      </w:r>
      <w:proofErr w:type="spellEnd"/>
    </w:p>
    <w:p w:rsidR="004B25DD" w:rsidRPr="004B25DD" w:rsidRDefault="004B25DD" w:rsidP="004B25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25DD" w:rsidRPr="004B25DD" w:rsidRDefault="004B25DD" w:rsidP="004B25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76C3" w:rsidRDefault="00D476C3" w:rsidP="00190623">
      <w:pPr>
        <w:spacing w:after="0"/>
        <w:jc w:val="right"/>
        <w:rPr>
          <w:rFonts w:ascii="Times New Roman" w:hAnsi="Times New Roman" w:cs="Times New Roman"/>
        </w:rPr>
      </w:pPr>
    </w:p>
    <w:p w:rsidR="00D476C3" w:rsidRDefault="00D476C3" w:rsidP="00190623">
      <w:pPr>
        <w:spacing w:after="0"/>
        <w:jc w:val="right"/>
        <w:rPr>
          <w:rFonts w:ascii="Times New Roman" w:hAnsi="Times New Roman" w:cs="Times New Roman"/>
        </w:rPr>
        <w:sectPr w:rsidR="00D476C3" w:rsidSect="00D476C3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380788" w:rsidRPr="00C46A56" w:rsidRDefault="00190623" w:rsidP="001906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6A5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C46A56">
        <w:rPr>
          <w:sz w:val="24"/>
          <w:szCs w:val="24"/>
        </w:rPr>
        <w:t xml:space="preserve"> </w:t>
      </w:r>
      <w:r w:rsidRPr="00C46A56">
        <w:rPr>
          <w:rFonts w:ascii="Times New Roman" w:hAnsi="Times New Roman" w:cs="Times New Roman"/>
          <w:sz w:val="24"/>
          <w:szCs w:val="24"/>
        </w:rPr>
        <w:t xml:space="preserve">к приказу </w:t>
      </w:r>
    </w:p>
    <w:p w:rsidR="00190623" w:rsidRPr="00C46A56" w:rsidRDefault="00190623" w:rsidP="001906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6A56">
        <w:rPr>
          <w:rFonts w:ascii="Times New Roman" w:hAnsi="Times New Roman" w:cs="Times New Roman"/>
          <w:sz w:val="24"/>
          <w:szCs w:val="24"/>
        </w:rPr>
        <w:t xml:space="preserve">УСЗН Администрации </w:t>
      </w:r>
      <w:r w:rsidR="009C4B86" w:rsidRPr="00C46A56">
        <w:rPr>
          <w:rFonts w:ascii="Times New Roman" w:hAnsi="Times New Roman" w:cs="Times New Roman"/>
          <w:sz w:val="24"/>
          <w:szCs w:val="24"/>
        </w:rPr>
        <w:t>Усть-Донецкого</w:t>
      </w:r>
      <w:r w:rsidRPr="00C46A56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190623" w:rsidRPr="00C46A56" w:rsidRDefault="00190623" w:rsidP="001906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6A56">
        <w:rPr>
          <w:rFonts w:ascii="Times New Roman" w:hAnsi="Times New Roman" w:cs="Times New Roman"/>
          <w:sz w:val="24"/>
          <w:szCs w:val="24"/>
        </w:rPr>
        <w:t xml:space="preserve">от </w:t>
      </w:r>
      <w:r w:rsidR="000B1501">
        <w:rPr>
          <w:rFonts w:ascii="Times New Roman" w:hAnsi="Times New Roman" w:cs="Times New Roman"/>
          <w:sz w:val="24"/>
          <w:szCs w:val="24"/>
        </w:rPr>
        <w:t>25</w:t>
      </w:r>
      <w:r w:rsidRPr="00C46A56">
        <w:rPr>
          <w:rFonts w:ascii="Times New Roman" w:hAnsi="Times New Roman" w:cs="Times New Roman"/>
          <w:sz w:val="24"/>
          <w:szCs w:val="24"/>
        </w:rPr>
        <w:t>.</w:t>
      </w:r>
      <w:r w:rsidR="000B1501">
        <w:rPr>
          <w:rFonts w:ascii="Times New Roman" w:hAnsi="Times New Roman" w:cs="Times New Roman"/>
          <w:sz w:val="24"/>
          <w:szCs w:val="24"/>
        </w:rPr>
        <w:t>03</w:t>
      </w:r>
      <w:r w:rsidRPr="00C46A56">
        <w:rPr>
          <w:rFonts w:ascii="Times New Roman" w:hAnsi="Times New Roman" w:cs="Times New Roman"/>
          <w:sz w:val="24"/>
          <w:szCs w:val="24"/>
        </w:rPr>
        <w:t>.2016 №</w:t>
      </w:r>
      <w:r w:rsidR="000B1501">
        <w:rPr>
          <w:rFonts w:ascii="Times New Roman" w:hAnsi="Times New Roman" w:cs="Times New Roman"/>
          <w:sz w:val="24"/>
          <w:szCs w:val="24"/>
        </w:rPr>
        <w:t xml:space="preserve"> 29</w:t>
      </w:r>
      <w:bookmarkStart w:id="0" w:name="_GoBack"/>
      <w:bookmarkEnd w:id="0"/>
    </w:p>
    <w:p w:rsidR="00190623" w:rsidRDefault="00190623" w:rsidP="00190623">
      <w:pPr>
        <w:spacing w:after="0"/>
        <w:jc w:val="right"/>
        <w:rPr>
          <w:rFonts w:ascii="Times New Roman" w:hAnsi="Times New Roman" w:cs="Times New Roman"/>
        </w:rPr>
      </w:pPr>
    </w:p>
    <w:p w:rsidR="00190623" w:rsidRPr="00C46A56" w:rsidRDefault="00380788" w:rsidP="003349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A56">
        <w:rPr>
          <w:rFonts w:ascii="Times New Roman" w:hAnsi="Times New Roman" w:cs="Times New Roman"/>
          <w:b/>
          <w:sz w:val="28"/>
          <w:szCs w:val="28"/>
        </w:rPr>
        <w:t>П</w:t>
      </w:r>
      <w:r w:rsidR="00190623" w:rsidRPr="00C46A56">
        <w:rPr>
          <w:rFonts w:ascii="Times New Roman" w:hAnsi="Times New Roman" w:cs="Times New Roman"/>
          <w:b/>
          <w:sz w:val="28"/>
          <w:szCs w:val="28"/>
        </w:rPr>
        <w:t>лан</w:t>
      </w:r>
    </w:p>
    <w:p w:rsidR="00190623" w:rsidRPr="00C46A56" w:rsidRDefault="00380788" w:rsidP="003349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A56">
        <w:rPr>
          <w:rFonts w:ascii="Times New Roman" w:hAnsi="Times New Roman" w:cs="Times New Roman"/>
          <w:b/>
          <w:sz w:val="28"/>
          <w:szCs w:val="28"/>
        </w:rPr>
        <w:t>по противодействию</w:t>
      </w:r>
      <w:r w:rsidR="00190623" w:rsidRPr="00C46A56">
        <w:rPr>
          <w:rFonts w:ascii="Times New Roman" w:hAnsi="Times New Roman" w:cs="Times New Roman"/>
          <w:b/>
          <w:sz w:val="28"/>
          <w:szCs w:val="28"/>
        </w:rPr>
        <w:t xml:space="preserve"> коррупции </w:t>
      </w:r>
      <w:r w:rsidR="00D85EF9" w:rsidRPr="00C46A56">
        <w:rPr>
          <w:rFonts w:ascii="Times New Roman" w:hAnsi="Times New Roman" w:cs="Times New Roman"/>
          <w:b/>
          <w:sz w:val="28"/>
          <w:szCs w:val="28"/>
        </w:rPr>
        <w:t xml:space="preserve"> в сфере социальной защиты населения </w:t>
      </w:r>
      <w:r w:rsidR="00190623" w:rsidRPr="00C46A56">
        <w:rPr>
          <w:rFonts w:ascii="Times New Roman" w:hAnsi="Times New Roman" w:cs="Times New Roman"/>
          <w:b/>
          <w:sz w:val="28"/>
          <w:szCs w:val="28"/>
        </w:rPr>
        <w:t xml:space="preserve"> на 2016-2017 годы</w:t>
      </w:r>
    </w:p>
    <w:tbl>
      <w:tblPr>
        <w:tblStyle w:val="a3"/>
        <w:tblW w:w="155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73"/>
        <w:gridCol w:w="5365"/>
        <w:gridCol w:w="1985"/>
        <w:gridCol w:w="2246"/>
        <w:gridCol w:w="3651"/>
        <w:gridCol w:w="1474"/>
      </w:tblGrid>
      <w:tr w:rsidR="00BD3885" w:rsidRPr="00BD3885" w:rsidTr="009B2B6F">
        <w:tc>
          <w:tcPr>
            <w:tcW w:w="873" w:type="dxa"/>
            <w:vAlign w:val="center"/>
          </w:tcPr>
          <w:p w:rsidR="00BD3885" w:rsidRPr="00BD3885" w:rsidRDefault="00BD3885" w:rsidP="00BD3885">
            <w:pPr>
              <w:widowControl w:val="0"/>
              <w:ind w:left="142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85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BD3885" w:rsidRPr="00BD3885" w:rsidRDefault="00BD3885" w:rsidP="00BD38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38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388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65" w:type="dxa"/>
            <w:vAlign w:val="center"/>
          </w:tcPr>
          <w:p w:rsidR="00BD3885" w:rsidRPr="00BD3885" w:rsidRDefault="00BD3885" w:rsidP="00BD38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8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vAlign w:val="center"/>
          </w:tcPr>
          <w:p w:rsidR="00BD3885" w:rsidRPr="00BD3885" w:rsidRDefault="00BD3885" w:rsidP="00BD38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85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BD3885" w:rsidRPr="00BD3885" w:rsidRDefault="00BD3885" w:rsidP="00BD38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85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246" w:type="dxa"/>
            <w:vAlign w:val="center"/>
          </w:tcPr>
          <w:p w:rsidR="00BD3885" w:rsidRPr="00BD3885" w:rsidRDefault="00BD3885" w:rsidP="00BD38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85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исполнители,</w:t>
            </w:r>
          </w:p>
          <w:p w:rsidR="00BD3885" w:rsidRPr="00BD3885" w:rsidRDefault="00BD3885" w:rsidP="00BD388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885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3651" w:type="dxa"/>
            <w:vAlign w:val="center"/>
          </w:tcPr>
          <w:p w:rsidR="00BD3885" w:rsidRPr="00BD3885" w:rsidRDefault="00BD3885" w:rsidP="00BD38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3885" w:rsidRPr="00BD3885" w:rsidRDefault="00BD3885" w:rsidP="00BD38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885">
              <w:rPr>
                <w:rFonts w:ascii="Times New Roman" w:hAnsi="Times New Roman" w:cs="Times New Roman"/>
                <w:bCs/>
                <w:sz w:val="24"/>
                <w:szCs w:val="24"/>
              </w:rPr>
              <w:t>Ожидаемый результат</w:t>
            </w:r>
          </w:p>
          <w:p w:rsidR="00BD3885" w:rsidRPr="00BD3885" w:rsidRDefault="00BD3885" w:rsidP="00BD38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885">
              <w:rPr>
                <w:rFonts w:ascii="Times New Roman" w:hAnsi="Times New Roman" w:cs="Times New Roman"/>
                <w:bCs/>
                <w:sz w:val="24"/>
                <w:szCs w:val="24"/>
              </w:rPr>
              <w:t>(краткое описание)</w:t>
            </w:r>
          </w:p>
          <w:p w:rsidR="00BD3885" w:rsidRPr="00BD3885" w:rsidRDefault="00BD3885" w:rsidP="00BD388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4" w:type="dxa"/>
          </w:tcPr>
          <w:p w:rsidR="00190623" w:rsidRDefault="00190623">
            <w:pPr>
              <w:rPr>
                <w:rFonts w:ascii="Times New Roman" w:hAnsi="Times New Roman" w:cs="Times New Roman"/>
              </w:rPr>
            </w:pPr>
          </w:p>
          <w:p w:rsidR="00190623" w:rsidRDefault="00190623" w:rsidP="00190623">
            <w:pPr>
              <w:rPr>
                <w:rFonts w:ascii="Times New Roman" w:hAnsi="Times New Roman" w:cs="Times New Roman"/>
              </w:rPr>
            </w:pPr>
          </w:p>
          <w:p w:rsidR="00BD3885" w:rsidRPr="00190623" w:rsidRDefault="00190623" w:rsidP="00190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</w:t>
            </w:r>
          </w:p>
        </w:tc>
      </w:tr>
      <w:tr w:rsidR="00190623" w:rsidRPr="00BD3885" w:rsidTr="009B2B6F">
        <w:tc>
          <w:tcPr>
            <w:tcW w:w="873" w:type="dxa"/>
            <w:vAlign w:val="center"/>
          </w:tcPr>
          <w:p w:rsidR="00190623" w:rsidRPr="003349D2" w:rsidRDefault="00190623" w:rsidP="00BD3885">
            <w:pPr>
              <w:widowControl w:val="0"/>
              <w:ind w:left="142" w:right="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49D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365" w:type="dxa"/>
            <w:vAlign w:val="center"/>
          </w:tcPr>
          <w:p w:rsidR="00190623" w:rsidRPr="003349D2" w:rsidRDefault="00190623" w:rsidP="00BD3885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49D2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985" w:type="dxa"/>
            <w:vAlign w:val="center"/>
          </w:tcPr>
          <w:p w:rsidR="00190623" w:rsidRPr="003349D2" w:rsidRDefault="00190623" w:rsidP="00BD3885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49D2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246" w:type="dxa"/>
            <w:vAlign w:val="center"/>
          </w:tcPr>
          <w:p w:rsidR="00190623" w:rsidRPr="003349D2" w:rsidRDefault="00190623" w:rsidP="00BD3885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49D2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651" w:type="dxa"/>
            <w:vAlign w:val="center"/>
          </w:tcPr>
          <w:p w:rsidR="00190623" w:rsidRPr="003349D2" w:rsidRDefault="00190623" w:rsidP="00BD3885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349D2">
              <w:rPr>
                <w:rFonts w:ascii="Times New Roman" w:hAnsi="Times New Roman" w:cs="Times New Roman"/>
                <w:bCs/>
                <w:sz w:val="21"/>
                <w:szCs w:val="21"/>
              </w:rPr>
              <w:t>5</w:t>
            </w:r>
          </w:p>
        </w:tc>
        <w:tc>
          <w:tcPr>
            <w:tcW w:w="1474" w:type="dxa"/>
          </w:tcPr>
          <w:p w:rsidR="00190623" w:rsidRPr="003349D2" w:rsidRDefault="003349D2" w:rsidP="003349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</w:tr>
      <w:tr w:rsidR="00190623" w:rsidTr="009B2B6F">
        <w:tc>
          <w:tcPr>
            <w:tcW w:w="873" w:type="dxa"/>
            <w:vAlign w:val="center"/>
          </w:tcPr>
          <w:p w:rsidR="00190623" w:rsidRPr="003349D2" w:rsidRDefault="00190623" w:rsidP="00BD388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349D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1.</w:t>
            </w:r>
          </w:p>
        </w:tc>
        <w:tc>
          <w:tcPr>
            <w:tcW w:w="14721" w:type="dxa"/>
            <w:gridSpan w:val="5"/>
            <w:vAlign w:val="center"/>
          </w:tcPr>
          <w:p w:rsidR="009B2B6F" w:rsidRPr="000B1501" w:rsidRDefault="00190623" w:rsidP="00334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Мероприятия по совершенствованию правового регулирования в сфере противодействия коррупции в УСЗН Администрации </w:t>
            </w:r>
          </w:p>
          <w:p w:rsidR="00190623" w:rsidRPr="003349D2" w:rsidRDefault="009C4B86" w:rsidP="003349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4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Усть-Донецкого </w:t>
            </w:r>
            <w:r w:rsidR="00190623" w:rsidRPr="00334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района </w:t>
            </w:r>
            <w:r w:rsidR="00CD3F85" w:rsidRPr="00334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далее-УСЗН)</w:t>
            </w:r>
            <w:r w:rsidR="00CD3F85" w:rsidRPr="003349D2">
              <w:rPr>
                <w:b/>
              </w:rPr>
              <w:t xml:space="preserve"> </w:t>
            </w:r>
            <w:r w:rsidR="00CD3F85" w:rsidRPr="00334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подведомственном учреждении </w:t>
            </w:r>
            <w:r w:rsidRPr="00334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CD3F85" w:rsidRPr="00334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униципальном </w:t>
            </w:r>
            <w:r w:rsidRPr="00334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="00CD3F85" w:rsidRPr="00334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юджетном </w:t>
            </w:r>
            <w:r w:rsidRPr="00334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="00CD3F85" w:rsidRPr="00334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чреждении </w:t>
            </w:r>
            <w:r w:rsidRPr="00334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CD3F85" w:rsidRPr="00334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 социального обслуживания граждан пожилого возраста и инвалидов</w:t>
            </w:r>
            <w:r w:rsidRPr="00334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 Усть-Донецкого района</w:t>
            </w:r>
            <w:proofErr w:type="gramStart"/>
            <w:r w:rsidR="00CD3F85" w:rsidRPr="00334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="00065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D3F85" w:rsidRPr="00334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Start"/>
            <w:r w:rsidR="00CD3F85" w:rsidRPr="00334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gramEnd"/>
            <w:r w:rsidR="00CD3F85" w:rsidRPr="00334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алее-ЦСО)</w:t>
            </w:r>
          </w:p>
        </w:tc>
      </w:tr>
      <w:tr w:rsidR="00BD3885" w:rsidTr="009B2B6F">
        <w:tc>
          <w:tcPr>
            <w:tcW w:w="873" w:type="dxa"/>
          </w:tcPr>
          <w:p w:rsidR="00BD3885" w:rsidRPr="00C46A56" w:rsidRDefault="00BD3885" w:rsidP="009A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365" w:type="dxa"/>
          </w:tcPr>
          <w:p w:rsidR="00BD3885" w:rsidRPr="00C46A56" w:rsidRDefault="00BD3885" w:rsidP="009A5B1B">
            <w:pPr>
              <w:tabs>
                <w:tab w:val="left" w:pos="10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>Принятие мер по совершенствованию нормативно-правового регулирования противодействия коррупции в УСЗН   и  ЦСО, в соответствии с Национальным планом противодействия коррупции на 2016-2017 годы (далее – НППК)</w:t>
            </w:r>
          </w:p>
        </w:tc>
        <w:tc>
          <w:tcPr>
            <w:tcW w:w="1985" w:type="dxa"/>
          </w:tcPr>
          <w:p w:rsidR="00BD3885" w:rsidRPr="00C46A56" w:rsidRDefault="00BD3885" w:rsidP="0038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>2016-2017 годы,</w:t>
            </w:r>
          </w:p>
          <w:p w:rsidR="00BD3885" w:rsidRPr="00C46A56" w:rsidRDefault="00BD3885" w:rsidP="0038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46" w:type="dxa"/>
          </w:tcPr>
          <w:p w:rsidR="00BD3885" w:rsidRPr="00C46A56" w:rsidRDefault="00BD3885" w:rsidP="0038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>Начальник УСЗН</w:t>
            </w:r>
            <w:r w:rsidR="009C4B86" w:rsidRPr="00C46A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 начальника УСЗН,</w:t>
            </w:r>
          </w:p>
          <w:p w:rsidR="00BD3885" w:rsidRPr="00C46A56" w:rsidRDefault="00380788" w:rsidP="0038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D3885" w:rsidRPr="00C46A56">
              <w:rPr>
                <w:rFonts w:ascii="Times New Roman" w:hAnsi="Times New Roman" w:cs="Times New Roman"/>
                <w:sz w:val="24"/>
                <w:szCs w:val="24"/>
              </w:rPr>
              <w:t>иректор МБУ ЦСО</w:t>
            </w:r>
          </w:p>
        </w:tc>
        <w:tc>
          <w:tcPr>
            <w:tcW w:w="3651" w:type="dxa"/>
          </w:tcPr>
          <w:p w:rsidR="00BD3885" w:rsidRPr="00C46A56" w:rsidRDefault="00BD3885" w:rsidP="009A5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>Принятие в полном объеме нормативных правовых актов по вопросам, требующим дополнительного правового урегулирования в соответствии с действующим законодательством о противодействии коррупции</w:t>
            </w:r>
          </w:p>
        </w:tc>
        <w:tc>
          <w:tcPr>
            <w:tcW w:w="1474" w:type="dxa"/>
          </w:tcPr>
          <w:p w:rsidR="00BD3885" w:rsidRPr="00A46D9B" w:rsidRDefault="00BD3885">
            <w:pPr>
              <w:rPr>
                <w:rFonts w:ascii="Times New Roman" w:hAnsi="Times New Roman" w:cs="Times New Roman"/>
              </w:rPr>
            </w:pPr>
          </w:p>
        </w:tc>
      </w:tr>
      <w:tr w:rsidR="00BD3885" w:rsidTr="009B2B6F">
        <w:tc>
          <w:tcPr>
            <w:tcW w:w="873" w:type="dxa"/>
          </w:tcPr>
          <w:p w:rsidR="00BD3885" w:rsidRPr="00C46A56" w:rsidRDefault="00BD3885" w:rsidP="009A5B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365" w:type="dxa"/>
          </w:tcPr>
          <w:p w:rsidR="00BD3885" w:rsidRPr="00C46A56" w:rsidRDefault="00BD3885" w:rsidP="009A5B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56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мониторинга правовых актов, принятых в МБУ ЦСО, по вопросам противодействия коррупции на предмет их соответствия федеральному и областному законодательству</w:t>
            </w:r>
          </w:p>
        </w:tc>
        <w:tc>
          <w:tcPr>
            <w:tcW w:w="1985" w:type="dxa"/>
          </w:tcPr>
          <w:p w:rsidR="00BD3885" w:rsidRPr="00C46A56" w:rsidRDefault="00BD3885" w:rsidP="003807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>2016-2017 годы,</w:t>
            </w:r>
          </w:p>
          <w:p w:rsidR="00BD3885" w:rsidRPr="00C46A56" w:rsidRDefault="001463ED" w:rsidP="001463E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D3885" w:rsidRPr="00C46A56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246" w:type="dxa"/>
          </w:tcPr>
          <w:p w:rsidR="00BD3885" w:rsidRPr="00C46A56" w:rsidRDefault="00BD3885" w:rsidP="0038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>Начальник УСЗН</w:t>
            </w:r>
            <w:r w:rsidR="009C4B86" w:rsidRPr="00C46A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 начальника УСЗН,</w:t>
            </w:r>
          </w:p>
          <w:p w:rsidR="00BD3885" w:rsidRPr="00C46A56" w:rsidRDefault="003349D2" w:rsidP="0038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D3885" w:rsidRPr="00C46A56">
              <w:rPr>
                <w:rFonts w:ascii="Times New Roman" w:hAnsi="Times New Roman" w:cs="Times New Roman"/>
                <w:sz w:val="24"/>
                <w:szCs w:val="24"/>
              </w:rPr>
              <w:t>иректор МБУ ЦСО</w:t>
            </w:r>
          </w:p>
        </w:tc>
        <w:tc>
          <w:tcPr>
            <w:tcW w:w="3651" w:type="dxa"/>
          </w:tcPr>
          <w:p w:rsidR="00BD3885" w:rsidRPr="00C46A56" w:rsidRDefault="00BD3885" w:rsidP="009A5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>Внесение необходимых изменений и исключение наличия правовых актов, не соответствующих федеральному и областному законодательству</w:t>
            </w:r>
          </w:p>
        </w:tc>
        <w:tc>
          <w:tcPr>
            <w:tcW w:w="1474" w:type="dxa"/>
          </w:tcPr>
          <w:p w:rsidR="00BD3885" w:rsidRDefault="00BD3885"/>
        </w:tc>
      </w:tr>
      <w:tr w:rsidR="00190623" w:rsidTr="009B2B6F">
        <w:tc>
          <w:tcPr>
            <w:tcW w:w="873" w:type="dxa"/>
            <w:vAlign w:val="center"/>
          </w:tcPr>
          <w:p w:rsidR="00190623" w:rsidRPr="003349D2" w:rsidRDefault="00190623" w:rsidP="009A5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9D2">
              <w:rPr>
                <w:rFonts w:ascii="Times New Roman" w:hAnsi="Times New Roman" w:cs="Times New Roman"/>
                <w:b/>
                <w:sz w:val="21"/>
                <w:szCs w:val="21"/>
              </w:rPr>
              <w:t>2.</w:t>
            </w:r>
          </w:p>
        </w:tc>
        <w:tc>
          <w:tcPr>
            <w:tcW w:w="14721" w:type="dxa"/>
            <w:gridSpan w:val="5"/>
            <w:vAlign w:val="center"/>
          </w:tcPr>
          <w:p w:rsidR="00190623" w:rsidRPr="003349D2" w:rsidRDefault="00190623" w:rsidP="003349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49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формированию антикоррупционных механизмов в рамках осуществления кадровой политики</w:t>
            </w:r>
          </w:p>
        </w:tc>
      </w:tr>
      <w:tr w:rsidR="00BD3885" w:rsidTr="009B2B6F">
        <w:tc>
          <w:tcPr>
            <w:tcW w:w="873" w:type="dxa"/>
          </w:tcPr>
          <w:p w:rsidR="00BD3885" w:rsidRPr="00C46A56" w:rsidRDefault="00190623" w:rsidP="0019062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D3885" w:rsidRPr="00C46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5" w:type="dxa"/>
          </w:tcPr>
          <w:p w:rsidR="00BD3885" w:rsidRPr="00C46A56" w:rsidRDefault="00BD3885" w:rsidP="009C4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6A5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выявлению случаев возникновения конфликта интересов, в том числе случаев, одной из сторон которого являются лица, замещающие должности муниципальной службы категории «руководители», и принятие мер, предусмотренных законодательством Российской Федерации по предотвращению и </w:t>
            </w:r>
            <w:r w:rsidRPr="00C46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урегулированию конфликта интересов, в том числе при реализации положений Федерального закона от 05.04.2013 № 44-ФЗ «О контрактной системе в сфере закупок  товаров, работ, услуг для обеспечения государственных</w:t>
            </w:r>
            <w:proofErr w:type="gramEnd"/>
            <w:r w:rsidRPr="00C46A56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нужд». Применение по каждому случаю конфликта интересов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1985" w:type="dxa"/>
          </w:tcPr>
          <w:p w:rsidR="00BD3885" w:rsidRPr="00C46A56" w:rsidRDefault="00BD3885" w:rsidP="0038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2016-2017 годы,</w:t>
            </w:r>
          </w:p>
          <w:p w:rsidR="00BD3885" w:rsidRPr="00C46A56" w:rsidRDefault="00BD3885" w:rsidP="0038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>постоянно,</w:t>
            </w:r>
          </w:p>
          <w:p w:rsidR="00BD3885" w:rsidRPr="00C46A56" w:rsidRDefault="0037488C" w:rsidP="0038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и рассмотрение на заседаниях комиссии</w:t>
            </w:r>
          </w:p>
          <w:p w:rsidR="00BD3885" w:rsidRPr="00C46A56" w:rsidRDefault="00BD3885" w:rsidP="00380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BD3885" w:rsidRPr="00C46A56" w:rsidRDefault="00BD3885" w:rsidP="003807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>Начальник УСЗН</w:t>
            </w:r>
          </w:p>
        </w:tc>
        <w:tc>
          <w:tcPr>
            <w:tcW w:w="3651" w:type="dxa"/>
          </w:tcPr>
          <w:p w:rsidR="00BD3885" w:rsidRPr="00C46A56" w:rsidRDefault="00BD3885" w:rsidP="009A5B1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 xml:space="preserve"> Урегулирование конфликта интересов на муниципальной службе</w:t>
            </w:r>
          </w:p>
          <w:p w:rsidR="00BD3885" w:rsidRPr="00C46A56" w:rsidRDefault="00BD3885" w:rsidP="009A5B1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D3885" w:rsidRPr="00190623" w:rsidRDefault="00BD3885">
            <w:pPr>
              <w:rPr>
                <w:rFonts w:ascii="Times New Roman" w:hAnsi="Times New Roman" w:cs="Times New Roman"/>
              </w:rPr>
            </w:pPr>
          </w:p>
        </w:tc>
      </w:tr>
      <w:tr w:rsidR="00BD3885" w:rsidTr="009B2B6F">
        <w:tc>
          <w:tcPr>
            <w:tcW w:w="873" w:type="dxa"/>
          </w:tcPr>
          <w:p w:rsidR="00BD3885" w:rsidRPr="00C46A56" w:rsidRDefault="00190623" w:rsidP="009C4B8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9C4B86" w:rsidRPr="00C46A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3885" w:rsidRPr="00C46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5" w:type="dxa"/>
          </w:tcPr>
          <w:p w:rsidR="00BD3885" w:rsidRPr="00C46A56" w:rsidRDefault="00BD3885" w:rsidP="009A5B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соблюдению муниципальными служащими Кодекса этики и служебного поведения муниципальных служащих</w:t>
            </w:r>
          </w:p>
        </w:tc>
        <w:tc>
          <w:tcPr>
            <w:tcW w:w="1985" w:type="dxa"/>
          </w:tcPr>
          <w:p w:rsidR="00BD3885" w:rsidRPr="00C46A56" w:rsidRDefault="00BD3885" w:rsidP="0038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>2016-2017 годы,</w:t>
            </w:r>
          </w:p>
          <w:p w:rsidR="00BD3885" w:rsidRPr="00C46A56" w:rsidRDefault="00BD3885" w:rsidP="0038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>постоянно,</w:t>
            </w:r>
          </w:p>
          <w:p w:rsidR="00BD3885" w:rsidRPr="00C46A56" w:rsidRDefault="0037488C" w:rsidP="0038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BD3885" w:rsidRPr="00C46A56" w:rsidRDefault="00BD3885" w:rsidP="0038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>к 01.11</w:t>
            </w:r>
          </w:p>
        </w:tc>
        <w:tc>
          <w:tcPr>
            <w:tcW w:w="2246" w:type="dxa"/>
          </w:tcPr>
          <w:p w:rsidR="00CE0A10" w:rsidRPr="00C46A56" w:rsidRDefault="00BD3885" w:rsidP="003807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>Начальник УСЗН</w:t>
            </w:r>
            <w:r w:rsidR="009C4B86" w:rsidRPr="00C46A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 начальника УСЗН,</w:t>
            </w:r>
          </w:p>
          <w:p w:rsidR="00BD3885" w:rsidRPr="00C46A56" w:rsidRDefault="0037488C" w:rsidP="0037488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коррупции</w:t>
            </w:r>
          </w:p>
        </w:tc>
        <w:tc>
          <w:tcPr>
            <w:tcW w:w="3651" w:type="dxa"/>
          </w:tcPr>
          <w:p w:rsidR="00BD3885" w:rsidRPr="00C46A56" w:rsidRDefault="00BD3885" w:rsidP="009A5B1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>Исключение случаев нарушений муниципальными служащими положений Кодекса</w:t>
            </w:r>
          </w:p>
        </w:tc>
        <w:tc>
          <w:tcPr>
            <w:tcW w:w="1474" w:type="dxa"/>
          </w:tcPr>
          <w:p w:rsidR="00BD3885" w:rsidRPr="00AE0B31" w:rsidRDefault="00BD3885">
            <w:pPr>
              <w:rPr>
                <w:rFonts w:ascii="Times New Roman" w:hAnsi="Times New Roman" w:cs="Times New Roman"/>
              </w:rPr>
            </w:pPr>
          </w:p>
        </w:tc>
      </w:tr>
      <w:tr w:rsidR="003E0B54" w:rsidTr="009B2B6F">
        <w:tc>
          <w:tcPr>
            <w:tcW w:w="873" w:type="dxa"/>
          </w:tcPr>
          <w:p w:rsidR="003E0B54" w:rsidRPr="00C46A56" w:rsidRDefault="003E0B54" w:rsidP="009C4B8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365" w:type="dxa"/>
          </w:tcPr>
          <w:p w:rsidR="003E0B54" w:rsidRPr="00C46A56" w:rsidRDefault="003E0B54" w:rsidP="009A5B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гражданами, претендующими на замещение муниципальных должностей, должностей муниципальной службы в УСЗН Администрации Усть-Донецкого района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985" w:type="dxa"/>
          </w:tcPr>
          <w:p w:rsidR="003E0B54" w:rsidRPr="00C46A56" w:rsidRDefault="003E0B54" w:rsidP="0038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2246" w:type="dxa"/>
          </w:tcPr>
          <w:p w:rsidR="003E0B54" w:rsidRPr="00C46A56" w:rsidRDefault="003E0B54" w:rsidP="003807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D951ED">
              <w:rPr>
                <w:rFonts w:ascii="Times New Roman" w:hAnsi="Times New Roman" w:cs="Times New Roman"/>
                <w:sz w:val="24"/>
                <w:szCs w:val="24"/>
              </w:rPr>
              <w:t>ответственный по кадровой работе</w:t>
            </w:r>
          </w:p>
        </w:tc>
        <w:tc>
          <w:tcPr>
            <w:tcW w:w="3651" w:type="dxa"/>
          </w:tcPr>
          <w:p w:rsidR="003E0B54" w:rsidRPr="00C46A56" w:rsidRDefault="003E0B54" w:rsidP="009A5B1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исполнения гражданами, претендующими на замещение муниципальных должностей, должностей муниципальной службы в УСЗН Администрации Усть-Донецкого района и лицами, замещающими муниципальные должности, должности муниципальной службы</w:t>
            </w:r>
          </w:p>
        </w:tc>
        <w:tc>
          <w:tcPr>
            <w:tcW w:w="1474" w:type="dxa"/>
          </w:tcPr>
          <w:p w:rsidR="003E0B54" w:rsidRPr="00AE0B31" w:rsidRDefault="003E0B54">
            <w:pPr>
              <w:rPr>
                <w:rFonts w:ascii="Times New Roman" w:hAnsi="Times New Roman" w:cs="Times New Roman"/>
              </w:rPr>
            </w:pPr>
          </w:p>
        </w:tc>
      </w:tr>
      <w:tr w:rsidR="00D951ED" w:rsidTr="009B2B6F">
        <w:tc>
          <w:tcPr>
            <w:tcW w:w="873" w:type="dxa"/>
          </w:tcPr>
          <w:p w:rsidR="00D951ED" w:rsidRPr="00C46A56" w:rsidRDefault="00D951ED" w:rsidP="009C4B8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365" w:type="dxa"/>
          </w:tcPr>
          <w:p w:rsidR="00D951ED" w:rsidRPr="00C46A56" w:rsidRDefault="00D951ED" w:rsidP="00D951E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лицами, замещающими муниципальные должности, должности муниципальной службы в УСЗН Администрации Усть-Донецкого района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985" w:type="dxa"/>
          </w:tcPr>
          <w:p w:rsidR="00D951ED" w:rsidRPr="00C46A56" w:rsidRDefault="00D951ED" w:rsidP="0077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2246" w:type="dxa"/>
          </w:tcPr>
          <w:p w:rsidR="00D951ED" w:rsidRPr="00C46A56" w:rsidRDefault="00D951ED" w:rsidP="0077612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ответственный по кадровой работе</w:t>
            </w:r>
          </w:p>
        </w:tc>
        <w:tc>
          <w:tcPr>
            <w:tcW w:w="3651" w:type="dxa"/>
          </w:tcPr>
          <w:p w:rsidR="00D951ED" w:rsidRPr="00C46A56" w:rsidRDefault="00D951ED" w:rsidP="00D951E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Администрации Усть-Донецкого района обязанности по предоставлению сведений о доходах, расходах, об имуществе и обязательствах имущественного характера своих и членов семьи</w:t>
            </w:r>
          </w:p>
        </w:tc>
        <w:tc>
          <w:tcPr>
            <w:tcW w:w="1474" w:type="dxa"/>
          </w:tcPr>
          <w:p w:rsidR="00D951ED" w:rsidRPr="00AE0B31" w:rsidRDefault="00D951ED">
            <w:pPr>
              <w:rPr>
                <w:rFonts w:ascii="Times New Roman" w:hAnsi="Times New Roman" w:cs="Times New Roman"/>
              </w:rPr>
            </w:pPr>
          </w:p>
        </w:tc>
      </w:tr>
      <w:tr w:rsidR="00D951ED" w:rsidTr="009B2B6F">
        <w:tc>
          <w:tcPr>
            <w:tcW w:w="873" w:type="dxa"/>
          </w:tcPr>
          <w:p w:rsidR="00D951ED" w:rsidRDefault="00D951ED" w:rsidP="009C4B8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365" w:type="dxa"/>
          </w:tcPr>
          <w:p w:rsidR="00D951ED" w:rsidRPr="00C46A56" w:rsidRDefault="00D951ED" w:rsidP="00D951E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размещения сведений о доходах, расходах, об имуществе и обязательствах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имущественного характера, представленных лицами, замещающими муниципальные должности, должности муниципальной службы в УСЗН Администрации Усть-Донецкого района на официальном сайте.</w:t>
            </w:r>
          </w:p>
        </w:tc>
        <w:tc>
          <w:tcPr>
            <w:tcW w:w="1985" w:type="dxa"/>
          </w:tcPr>
          <w:p w:rsidR="00D951ED" w:rsidRPr="00C46A56" w:rsidRDefault="00D951ED" w:rsidP="00D9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14 рабочих дней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дня истечения срока, установленного для подачи сведений</w:t>
            </w:r>
          </w:p>
        </w:tc>
        <w:tc>
          <w:tcPr>
            <w:tcW w:w="2246" w:type="dxa"/>
          </w:tcPr>
          <w:p w:rsidR="00D951ED" w:rsidRPr="00C46A56" w:rsidRDefault="00D951ED" w:rsidP="0077612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ответственный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кадровой работе</w:t>
            </w:r>
          </w:p>
        </w:tc>
        <w:tc>
          <w:tcPr>
            <w:tcW w:w="3651" w:type="dxa"/>
          </w:tcPr>
          <w:p w:rsidR="00D951ED" w:rsidRPr="00C46A56" w:rsidRDefault="00D951ED" w:rsidP="00D951E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открытости и доступности информации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по профилактике коррупционных правонарушений в УСЗН Администрации Усть-Донецкого района. </w:t>
            </w:r>
          </w:p>
        </w:tc>
        <w:tc>
          <w:tcPr>
            <w:tcW w:w="1474" w:type="dxa"/>
          </w:tcPr>
          <w:p w:rsidR="00D951ED" w:rsidRPr="00AE0B31" w:rsidRDefault="00D951ED" w:rsidP="0077612F">
            <w:pPr>
              <w:rPr>
                <w:rFonts w:ascii="Times New Roman" w:hAnsi="Times New Roman" w:cs="Times New Roman"/>
              </w:rPr>
            </w:pPr>
          </w:p>
        </w:tc>
      </w:tr>
      <w:tr w:rsidR="00DF1081" w:rsidTr="009B2B6F">
        <w:tc>
          <w:tcPr>
            <w:tcW w:w="873" w:type="dxa"/>
          </w:tcPr>
          <w:p w:rsidR="00DF1081" w:rsidRDefault="00DF1081" w:rsidP="009C4B8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5365" w:type="dxa"/>
          </w:tcPr>
          <w:p w:rsidR="00DF1081" w:rsidRDefault="00DF1081" w:rsidP="00D951E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формированию кадрового резерва в УСЗН Администрации Усть-Донецкого района и повышение эффективности его использования</w:t>
            </w:r>
          </w:p>
        </w:tc>
        <w:tc>
          <w:tcPr>
            <w:tcW w:w="1985" w:type="dxa"/>
          </w:tcPr>
          <w:p w:rsidR="00DF1081" w:rsidRDefault="00DF1081" w:rsidP="00D9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2016-2017гг.</w:t>
            </w:r>
          </w:p>
        </w:tc>
        <w:tc>
          <w:tcPr>
            <w:tcW w:w="2246" w:type="dxa"/>
          </w:tcPr>
          <w:p w:rsidR="00DF1081" w:rsidRDefault="00DF1081" w:rsidP="0077612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>Начальник УСЗН,</w:t>
            </w:r>
          </w:p>
          <w:p w:rsidR="00DF1081" w:rsidRDefault="00DF1081" w:rsidP="00DF108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ответственный по кадровой работе</w:t>
            </w:r>
          </w:p>
        </w:tc>
        <w:tc>
          <w:tcPr>
            <w:tcW w:w="3651" w:type="dxa"/>
          </w:tcPr>
          <w:p w:rsidR="00DF1081" w:rsidRDefault="00DF1081" w:rsidP="00D951E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кадрового резерва для замещения должностей муниципальной службы УСЗН Администрации Усть-Донецкого района.</w:t>
            </w:r>
          </w:p>
        </w:tc>
        <w:tc>
          <w:tcPr>
            <w:tcW w:w="1474" w:type="dxa"/>
          </w:tcPr>
          <w:p w:rsidR="00DF1081" w:rsidRPr="00AE0B31" w:rsidRDefault="00DF1081" w:rsidP="0077612F">
            <w:pPr>
              <w:rPr>
                <w:rFonts w:ascii="Times New Roman" w:hAnsi="Times New Roman" w:cs="Times New Roman"/>
              </w:rPr>
            </w:pPr>
          </w:p>
        </w:tc>
      </w:tr>
      <w:tr w:rsidR="00AE0B31" w:rsidTr="009B2B6F">
        <w:tc>
          <w:tcPr>
            <w:tcW w:w="873" w:type="dxa"/>
            <w:vAlign w:val="center"/>
          </w:tcPr>
          <w:p w:rsidR="00AE0B31" w:rsidRPr="003349D2" w:rsidRDefault="00AE0B31" w:rsidP="00AE0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9D2">
              <w:rPr>
                <w:rFonts w:ascii="Times New Roman" w:hAnsi="Times New Roman" w:cs="Times New Roman"/>
                <w:b/>
                <w:sz w:val="21"/>
                <w:szCs w:val="21"/>
              </w:rPr>
              <w:t>3.</w:t>
            </w:r>
          </w:p>
        </w:tc>
        <w:tc>
          <w:tcPr>
            <w:tcW w:w="14721" w:type="dxa"/>
            <w:gridSpan w:val="5"/>
            <w:vAlign w:val="center"/>
          </w:tcPr>
          <w:p w:rsidR="00AE0B31" w:rsidRPr="003349D2" w:rsidRDefault="00AE0B31" w:rsidP="003349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4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информационно-пропагандистского обеспечения по </w:t>
            </w:r>
            <w:r w:rsidRPr="00334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снижению правового нигилизма населения, формированию антикоррупционного общественного мнения и нетерпимости к коррупционному поведению</w:t>
            </w:r>
          </w:p>
        </w:tc>
      </w:tr>
      <w:tr w:rsidR="00BD3885" w:rsidRPr="00A46D9B" w:rsidTr="009B2B6F">
        <w:tc>
          <w:tcPr>
            <w:tcW w:w="873" w:type="dxa"/>
          </w:tcPr>
          <w:p w:rsidR="00BD3885" w:rsidRPr="00C46A56" w:rsidRDefault="00AE0B31" w:rsidP="00A46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3885" w:rsidRPr="00C46A5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365" w:type="dxa"/>
          </w:tcPr>
          <w:p w:rsidR="00BD3885" w:rsidRPr="00C46A56" w:rsidRDefault="00BD3885" w:rsidP="00DF1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6A56"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и наполнения подразделов, посвященных вопросам противодействия коррупции, на официальн</w:t>
            </w:r>
            <w:r w:rsidR="00DF1081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DF1081">
              <w:rPr>
                <w:rFonts w:ascii="Times New Roman" w:hAnsi="Times New Roman" w:cs="Times New Roman"/>
                <w:sz w:val="24"/>
                <w:szCs w:val="24"/>
              </w:rPr>
              <w:t>е УСЗН Администрации Усть-Донецкого района</w:t>
            </w:r>
            <w:r w:rsidRPr="00C46A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приказом Минтруда России от 07.10.2013 № 530н «О требованиях к размещению и наполнению подразделов, посвященных вопросам противодействия коррупции,  на официальных сайтов федеральных государственных органов, Центрального банка Российской Федерации,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</w:t>
            </w:r>
            <w:proofErr w:type="gramEnd"/>
            <w:r w:rsidRPr="00C46A56">
              <w:rPr>
                <w:rFonts w:ascii="Times New Roman" w:hAnsi="Times New Roman" w:cs="Times New Roman"/>
                <w:sz w:val="24"/>
                <w:szCs w:val="24"/>
              </w:rPr>
              <w:t>, государственных корпораций (компаний), иных организаций, созданных на основании федеральных законов, и требованиях к должностям, замещение которых влечет за собой размещение сведений о доходах, расходах, об имуществе и обязательствах имущественного характера»</w:t>
            </w:r>
          </w:p>
        </w:tc>
        <w:tc>
          <w:tcPr>
            <w:tcW w:w="1985" w:type="dxa"/>
          </w:tcPr>
          <w:p w:rsidR="00BD3885" w:rsidRPr="00C46A56" w:rsidRDefault="00BD3885" w:rsidP="0038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 xml:space="preserve">2016-2017 годы, </w:t>
            </w:r>
          </w:p>
          <w:p w:rsidR="00BD3885" w:rsidRPr="00C46A56" w:rsidRDefault="00BD3885" w:rsidP="0038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 xml:space="preserve"> по мере необходимости</w:t>
            </w:r>
          </w:p>
        </w:tc>
        <w:tc>
          <w:tcPr>
            <w:tcW w:w="2246" w:type="dxa"/>
          </w:tcPr>
          <w:p w:rsidR="00BD3885" w:rsidRPr="00C46A56" w:rsidRDefault="00BD3885" w:rsidP="0038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>Начальник УСЗН</w:t>
            </w:r>
            <w:r w:rsidR="009B2B6F" w:rsidRPr="009B2B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3885" w:rsidRPr="00C46A56" w:rsidRDefault="009B2B6F" w:rsidP="009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F1081">
              <w:rPr>
                <w:rFonts w:ascii="Times New Roman" w:hAnsi="Times New Roman" w:cs="Times New Roman"/>
                <w:sz w:val="24"/>
                <w:szCs w:val="24"/>
              </w:rPr>
              <w:t>лавный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адресных и детских пособий, социального обслуживания семей с детьми</w:t>
            </w:r>
            <w:r w:rsidRPr="009B2B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F1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3885" w:rsidRPr="00C46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3A73">
              <w:rPr>
                <w:rFonts w:ascii="Times New Roman" w:hAnsi="Times New Roman" w:cs="Times New Roman"/>
                <w:sz w:val="24"/>
                <w:szCs w:val="24"/>
              </w:rPr>
              <w:t>комиссия по коррупции</w:t>
            </w:r>
          </w:p>
        </w:tc>
        <w:tc>
          <w:tcPr>
            <w:tcW w:w="3651" w:type="dxa"/>
          </w:tcPr>
          <w:p w:rsidR="00BD3885" w:rsidRPr="00C46A56" w:rsidRDefault="00BD3885" w:rsidP="00A4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(в течение 7 дней со дня создания информации) в полном объеме наполнение подразделов сайтов в соответствии с приказом Минтруда РФ от 07.10.2013 №530н </w:t>
            </w:r>
          </w:p>
        </w:tc>
        <w:tc>
          <w:tcPr>
            <w:tcW w:w="1474" w:type="dxa"/>
          </w:tcPr>
          <w:p w:rsidR="00BD3885" w:rsidRPr="00A46D9B" w:rsidRDefault="00BD3885">
            <w:pPr>
              <w:rPr>
                <w:rFonts w:ascii="Times New Roman" w:hAnsi="Times New Roman" w:cs="Times New Roman"/>
              </w:rPr>
            </w:pPr>
          </w:p>
        </w:tc>
      </w:tr>
      <w:tr w:rsidR="00BD3885" w:rsidRPr="00A46D9B" w:rsidTr="009B2B6F">
        <w:trPr>
          <w:trHeight w:val="2404"/>
        </w:trPr>
        <w:tc>
          <w:tcPr>
            <w:tcW w:w="873" w:type="dxa"/>
          </w:tcPr>
          <w:p w:rsidR="00BD3885" w:rsidRPr="00C46A56" w:rsidRDefault="00AE0B31" w:rsidP="00A46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D3885" w:rsidRPr="00C46A5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365" w:type="dxa"/>
          </w:tcPr>
          <w:p w:rsidR="00BD3885" w:rsidRPr="00C46A56" w:rsidRDefault="00BD3885" w:rsidP="009C4B8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информационных материалов о ходе реализации антикоррупционной политики, правовых актов и документов по вопросам реализации антикоррупционной политики на официальном сайте </w:t>
            </w:r>
            <w:r w:rsidR="009C4B86" w:rsidRPr="00C46A56">
              <w:rPr>
                <w:rFonts w:ascii="Times New Roman" w:hAnsi="Times New Roman" w:cs="Times New Roman"/>
                <w:sz w:val="24"/>
                <w:szCs w:val="24"/>
              </w:rPr>
              <w:t xml:space="preserve">УСЗН </w:t>
            </w: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9C4B86" w:rsidRPr="00C46A56">
              <w:rPr>
                <w:rFonts w:ascii="Times New Roman" w:hAnsi="Times New Roman" w:cs="Times New Roman"/>
                <w:sz w:val="24"/>
                <w:szCs w:val="24"/>
              </w:rPr>
              <w:t xml:space="preserve">Усть-Донецкого </w:t>
            </w: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</w:p>
        </w:tc>
        <w:tc>
          <w:tcPr>
            <w:tcW w:w="1985" w:type="dxa"/>
          </w:tcPr>
          <w:p w:rsidR="00BD3885" w:rsidRPr="00C46A56" w:rsidRDefault="00BD3885" w:rsidP="0038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 xml:space="preserve">2016-2017 годы, </w:t>
            </w:r>
          </w:p>
          <w:p w:rsidR="00BD3885" w:rsidRPr="00C46A56" w:rsidRDefault="00BD3885" w:rsidP="0038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</w:p>
          <w:p w:rsidR="00BD3885" w:rsidRPr="00C46A56" w:rsidRDefault="00BD3885" w:rsidP="0038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 xml:space="preserve">но не реже </w:t>
            </w:r>
            <w:r w:rsidRPr="00C46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 xml:space="preserve"> раза</w:t>
            </w:r>
          </w:p>
          <w:p w:rsidR="00BD3885" w:rsidRPr="00C46A56" w:rsidRDefault="00BD3885" w:rsidP="0038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>в квартал</w:t>
            </w:r>
          </w:p>
        </w:tc>
        <w:tc>
          <w:tcPr>
            <w:tcW w:w="2246" w:type="dxa"/>
          </w:tcPr>
          <w:p w:rsidR="00BD3885" w:rsidRPr="00C46A56" w:rsidRDefault="00BD3885" w:rsidP="009B2B6F">
            <w:pPr>
              <w:tabs>
                <w:tab w:val="left" w:pos="495"/>
                <w:tab w:val="center" w:pos="9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>заместитель  начальника УСЗН</w:t>
            </w:r>
            <w:r w:rsidR="009B2B6F" w:rsidRPr="009B2B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B2B6F">
              <w:rPr>
                <w:rFonts w:ascii="Times New Roman" w:hAnsi="Times New Roman" w:cs="Times New Roman"/>
                <w:sz w:val="24"/>
                <w:szCs w:val="24"/>
              </w:rPr>
              <w:t xml:space="preserve"> главный специалист отдела адресных и детских пособий, социального обслуживания семей с детьми</w:t>
            </w: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51" w:type="dxa"/>
          </w:tcPr>
          <w:p w:rsidR="00BD3885" w:rsidRPr="00C46A56" w:rsidRDefault="00BD3885" w:rsidP="00A4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>Своевременное (в течение 7 дней со дня создания информации) размещение материалов</w:t>
            </w:r>
          </w:p>
        </w:tc>
        <w:tc>
          <w:tcPr>
            <w:tcW w:w="1474" w:type="dxa"/>
          </w:tcPr>
          <w:p w:rsidR="00BD3885" w:rsidRPr="00A46D9B" w:rsidRDefault="00BD3885">
            <w:pPr>
              <w:rPr>
                <w:rFonts w:ascii="Times New Roman" w:hAnsi="Times New Roman" w:cs="Times New Roman"/>
              </w:rPr>
            </w:pPr>
          </w:p>
        </w:tc>
      </w:tr>
      <w:tr w:rsidR="00BD3885" w:rsidRPr="00A46D9B" w:rsidTr="009B2B6F">
        <w:trPr>
          <w:trHeight w:val="2599"/>
        </w:trPr>
        <w:tc>
          <w:tcPr>
            <w:tcW w:w="873" w:type="dxa"/>
          </w:tcPr>
          <w:p w:rsidR="00BD3885" w:rsidRPr="00C46A56" w:rsidRDefault="00E75B21" w:rsidP="00E75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D3885" w:rsidRPr="00C46A5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365" w:type="dxa"/>
          </w:tcPr>
          <w:p w:rsidR="00BD3885" w:rsidRPr="00C46A56" w:rsidRDefault="00BD3885" w:rsidP="00A4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>О получении государственных и муниципальных услуг, включая ежеквартальные отчеты о полученных и рассмотренных жалобах по вопросам предоставления государственных и муниципальных услуг, в целях реализации принципа открытости общественного контроля</w:t>
            </w:r>
          </w:p>
        </w:tc>
        <w:tc>
          <w:tcPr>
            <w:tcW w:w="1985" w:type="dxa"/>
          </w:tcPr>
          <w:p w:rsidR="00BD3885" w:rsidRPr="00C46A56" w:rsidRDefault="00BD3885" w:rsidP="0038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 xml:space="preserve">2016-2017 годы, </w:t>
            </w:r>
          </w:p>
          <w:p w:rsidR="00BD3885" w:rsidRPr="00C46A56" w:rsidRDefault="00BD3885" w:rsidP="0038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</w:p>
          <w:p w:rsidR="00BD3885" w:rsidRPr="00C46A56" w:rsidRDefault="00BD3885" w:rsidP="0038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 xml:space="preserve">но не реже </w:t>
            </w:r>
            <w:r w:rsidRPr="00C46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 xml:space="preserve"> раза </w:t>
            </w:r>
          </w:p>
          <w:p w:rsidR="00BD3885" w:rsidRPr="00C46A56" w:rsidRDefault="00BD3885" w:rsidP="0038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>в квартал</w:t>
            </w:r>
          </w:p>
        </w:tc>
        <w:tc>
          <w:tcPr>
            <w:tcW w:w="2246" w:type="dxa"/>
          </w:tcPr>
          <w:p w:rsidR="00BD3885" w:rsidRPr="00C46A56" w:rsidRDefault="009B2B6F" w:rsidP="00C90F04">
            <w:pPr>
              <w:pStyle w:val="11"/>
              <w:spacing w:before="0"/>
            </w:pPr>
            <w:r w:rsidRPr="00C46A56">
              <w:t>заместитель  начальника УСЗН</w:t>
            </w:r>
            <w:r w:rsidRPr="009B2B6F">
              <w:t>;</w:t>
            </w:r>
            <w:r>
              <w:t xml:space="preserve"> главный специалист отдела адресных и детских пособий, социального обслуживания семей с детьми</w:t>
            </w:r>
          </w:p>
        </w:tc>
        <w:tc>
          <w:tcPr>
            <w:tcW w:w="3651" w:type="dxa"/>
          </w:tcPr>
          <w:p w:rsidR="00BD3885" w:rsidRPr="00C46A56" w:rsidRDefault="00BD3885" w:rsidP="00C90F04">
            <w:pPr>
              <w:pStyle w:val="11"/>
              <w:spacing w:before="0"/>
              <w:jc w:val="both"/>
            </w:pPr>
            <w:r w:rsidRPr="00C46A56">
              <w:t>Подготовка и размещение отчета</w:t>
            </w:r>
          </w:p>
        </w:tc>
        <w:tc>
          <w:tcPr>
            <w:tcW w:w="1474" w:type="dxa"/>
          </w:tcPr>
          <w:p w:rsidR="00BD3885" w:rsidRPr="00A46D9B" w:rsidRDefault="00BD3885">
            <w:pPr>
              <w:rPr>
                <w:rFonts w:ascii="Times New Roman" w:hAnsi="Times New Roman" w:cs="Times New Roman"/>
              </w:rPr>
            </w:pPr>
          </w:p>
        </w:tc>
      </w:tr>
      <w:tr w:rsidR="00BD3885" w:rsidRPr="00A46D9B" w:rsidTr="009B2B6F">
        <w:tc>
          <w:tcPr>
            <w:tcW w:w="873" w:type="dxa"/>
          </w:tcPr>
          <w:p w:rsidR="00BD3885" w:rsidRPr="00C46A56" w:rsidRDefault="00E75B21" w:rsidP="00A46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3885" w:rsidRPr="00C46A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365" w:type="dxa"/>
          </w:tcPr>
          <w:p w:rsidR="00BD3885" w:rsidRPr="00C46A56" w:rsidRDefault="00BD3885" w:rsidP="009B2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информационной поддержки программ, проектов, акций и других инициатив в сфере противодействия коррупции, осуществляемых институтами гражданского общества на территории </w:t>
            </w:r>
            <w:r w:rsidR="00065682" w:rsidRPr="00C46A56">
              <w:rPr>
                <w:rFonts w:ascii="Times New Roman" w:hAnsi="Times New Roman" w:cs="Times New Roman"/>
                <w:sz w:val="24"/>
                <w:szCs w:val="24"/>
              </w:rPr>
              <w:t xml:space="preserve">Усть-Донецкого </w:t>
            </w: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>района, в том числе с использованием официальн</w:t>
            </w:r>
            <w:r w:rsidR="009B2B6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9B2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5682" w:rsidRPr="00C46A56">
              <w:rPr>
                <w:rFonts w:ascii="Times New Roman" w:hAnsi="Times New Roman" w:cs="Times New Roman"/>
                <w:sz w:val="24"/>
                <w:szCs w:val="24"/>
              </w:rPr>
              <w:t xml:space="preserve">УСЗН </w:t>
            </w: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065682" w:rsidRPr="00C46A56">
              <w:rPr>
                <w:rFonts w:ascii="Times New Roman" w:hAnsi="Times New Roman" w:cs="Times New Roman"/>
                <w:sz w:val="24"/>
                <w:szCs w:val="24"/>
              </w:rPr>
              <w:t xml:space="preserve">Усть-Донецкого </w:t>
            </w: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</w:p>
        </w:tc>
        <w:tc>
          <w:tcPr>
            <w:tcW w:w="1985" w:type="dxa"/>
          </w:tcPr>
          <w:p w:rsidR="00BD3885" w:rsidRPr="00C46A56" w:rsidRDefault="00BD3885" w:rsidP="0038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>2016-2017 годы,</w:t>
            </w:r>
          </w:p>
          <w:p w:rsidR="00BD3885" w:rsidRPr="00C46A56" w:rsidRDefault="00BD3885" w:rsidP="0038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246" w:type="dxa"/>
          </w:tcPr>
          <w:p w:rsidR="00BD3885" w:rsidRPr="00C46A56" w:rsidRDefault="009B2B6F" w:rsidP="0038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>заместитель  начальника УСЗН</w:t>
            </w:r>
            <w:r w:rsidRPr="009B2B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главный специалист отдела адресных и детских пособий, социального обслуживания семей с детьми</w:t>
            </w:r>
          </w:p>
        </w:tc>
        <w:tc>
          <w:tcPr>
            <w:tcW w:w="3651" w:type="dxa"/>
          </w:tcPr>
          <w:p w:rsidR="00BD3885" w:rsidRPr="00C46A56" w:rsidRDefault="00BD3885" w:rsidP="00A4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информации</w:t>
            </w:r>
          </w:p>
        </w:tc>
        <w:tc>
          <w:tcPr>
            <w:tcW w:w="1474" w:type="dxa"/>
          </w:tcPr>
          <w:p w:rsidR="00BD3885" w:rsidRPr="00A46D9B" w:rsidRDefault="00BD3885">
            <w:pPr>
              <w:rPr>
                <w:rFonts w:ascii="Times New Roman" w:hAnsi="Times New Roman" w:cs="Times New Roman"/>
              </w:rPr>
            </w:pPr>
          </w:p>
        </w:tc>
      </w:tr>
      <w:tr w:rsidR="00BD3885" w:rsidRPr="00A46D9B" w:rsidTr="009B2B6F">
        <w:tc>
          <w:tcPr>
            <w:tcW w:w="873" w:type="dxa"/>
          </w:tcPr>
          <w:p w:rsidR="00BD3885" w:rsidRPr="00C46A56" w:rsidRDefault="00E75B21" w:rsidP="00A46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3885" w:rsidRPr="00C46A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5365" w:type="dxa"/>
          </w:tcPr>
          <w:p w:rsidR="00BD3885" w:rsidRPr="00C46A56" w:rsidRDefault="00BD3885" w:rsidP="00A46D9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в зданиях УСЗН и ЦСО:</w:t>
            </w:r>
          </w:p>
          <w:p w:rsidR="00BD3885" w:rsidRPr="00C46A56" w:rsidRDefault="00BD3885" w:rsidP="00CE0A1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контактных данных лиц, ответственных за организацию противодействия коррупции в органах, а также контактных телефонов антикоррупционных «горячих линий» Администрации </w:t>
            </w:r>
            <w:r w:rsidR="00065682" w:rsidRPr="00C46A56">
              <w:rPr>
                <w:rFonts w:ascii="Times New Roman" w:hAnsi="Times New Roman" w:cs="Times New Roman"/>
                <w:sz w:val="24"/>
                <w:szCs w:val="24"/>
              </w:rPr>
              <w:t xml:space="preserve">Усть-Донецкого </w:t>
            </w: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 xml:space="preserve">района, Правительства Ростовской области, органов прокуратуры, органов внутренних дел, </w:t>
            </w:r>
            <w:r w:rsidRPr="00C46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(территориального отдела) Федеральной службы безопасности, Управления (территориального отдела) Следственного комитета РФ по РО;</w:t>
            </w:r>
          </w:p>
          <w:p w:rsidR="00BD3885" w:rsidRPr="00C46A56" w:rsidRDefault="00BD3885" w:rsidP="00A46D9B">
            <w:pPr>
              <w:pStyle w:val="ConsPlusCell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>памяток для граждан (посетителей) об общественно опасных последствиях проявления коррупции и об уголовной ответственности за коррупционные преступления</w:t>
            </w:r>
          </w:p>
        </w:tc>
        <w:tc>
          <w:tcPr>
            <w:tcW w:w="1985" w:type="dxa"/>
          </w:tcPr>
          <w:p w:rsidR="00BD3885" w:rsidRPr="00C46A56" w:rsidRDefault="00BD3885" w:rsidP="0038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2016-2017 годы, обновление по мере необходимости </w:t>
            </w:r>
          </w:p>
          <w:p w:rsidR="00BD3885" w:rsidRPr="00C46A56" w:rsidRDefault="00BD3885" w:rsidP="00380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BD3885" w:rsidRPr="00C46A56" w:rsidRDefault="00BD3885" w:rsidP="003807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>Начальник УСЗН</w:t>
            </w:r>
            <w:r w:rsidR="003349D2" w:rsidRPr="00C46A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 начальника УСЗН,</w:t>
            </w:r>
          </w:p>
          <w:p w:rsidR="00BD3885" w:rsidRPr="00C46A56" w:rsidRDefault="003349D2" w:rsidP="003807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D3885" w:rsidRPr="00C46A56">
              <w:rPr>
                <w:rFonts w:ascii="Times New Roman" w:hAnsi="Times New Roman" w:cs="Times New Roman"/>
                <w:sz w:val="24"/>
                <w:szCs w:val="24"/>
              </w:rPr>
              <w:t>иректор МБУ ЦСО</w:t>
            </w:r>
          </w:p>
        </w:tc>
        <w:tc>
          <w:tcPr>
            <w:tcW w:w="3651" w:type="dxa"/>
          </w:tcPr>
          <w:p w:rsidR="00BD3885" w:rsidRPr="00C46A56" w:rsidRDefault="00BD3885" w:rsidP="00A4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информирования гражданами соответствующих органов и служб о фактах коррупции</w:t>
            </w:r>
          </w:p>
        </w:tc>
        <w:tc>
          <w:tcPr>
            <w:tcW w:w="1474" w:type="dxa"/>
          </w:tcPr>
          <w:p w:rsidR="00BD3885" w:rsidRPr="00A46D9B" w:rsidRDefault="00BD3885">
            <w:pPr>
              <w:rPr>
                <w:rFonts w:ascii="Times New Roman" w:hAnsi="Times New Roman" w:cs="Times New Roman"/>
              </w:rPr>
            </w:pPr>
          </w:p>
        </w:tc>
      </w:tr>
      <w:tr w:rsidR="00E75B21" w:rsidRPr="00A46D9B" w:rsidTr="009B2B6F">
        <w:tc>
          <w:tcPr>
            <w:tcW w:w="873" w:type="dxa"/>
            <w:vAlign w:val="center"/>
          </w:tcPr>
          <w:p w:rsidR="00E75B21" w:rsidRPr="003349D2" w:rsidRDefault="00DC1A17" w:rsidP="00DC1A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9D2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4</w:t>
            </w:r>
          </w:p>
        </w:tc>
        <w:tc>
          <w:tcPr>
            <w:tcW w:w="14721" w:type="dxa"/>
            <w:gridSpan w:val="5"/>
            <w:vAlign w:val="center"/>
          </w:tcPr>
          <w:p w:rsidR="00E75B21" w:rsidRPr="003349D2" w:rsidRDefault="00E75B21" w:rsidP="001463ED">
            <w:pPr>
              <w:tabs>
                <w:tab w:val="left" w:pos="4763"/>
                <w:tab w:val="left" w:pos="128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34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Мероприятия по просвещению, обучению и воспитанию по вопросам противодействия коррупции в </w:t>
            </w:r>
            <w:r w:rsidR="00146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УСЗН </w:t>
            </w:r>
            <w:r w:rsidR="00065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Усть-Донецко</w:t>
            </w:r>
            <w:r w:rsidR="00146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</w:t>
            </w:r>
            <w:r w:rsidR="00065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</w:t>
            </w:r>
            <w:r w:rsidR="00146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айона и в подведомственном учреждении</w:t>
            </w:r>
          </w:p>
        </w:tc>
      </w:tr>
      <w:tr w:rsidR="00BD3885" w:rsidRPr="00A46D9B" w:rsidTr="009B2B6F">
        <w:tc>
          <w:tcPr>
            <w:tcW w:w="873" w:type="dxa"/>
          </w:tcPr>
          <w:p w:rsidR="00BD3885" w:rsidRPr="00C46A56" w:rsidRDefault="00DC1A17" w:rsidP="00BD38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D3885" w:rsidRPr="00C46A5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365" w:type="dxa"/>
          </w:tcPr>
          <w:p w:rsidR="00BD3885" w:rsidRPr="00C46A56" w:rsidRDefault="00BD3885" w:rsidP="00BD38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муниципальных служащих на семинарах или курсах по вопросам противодействия коррупции в органах власти, в том числе ответственных за работу по профилактике коррупционных и иных правонарушений</w:t>
            </w:r>
          </w:p>
        </w:tc>
        <w:tc>
          <w:tcPr>
            <w:tcW w:w="1985" w:type="dxa"/>
          </w:tcPr>
          <w:p w:rsidR="00BD3885" w:rsidRPr="00C46A56" w:rsidRDefault="00BD3885" w:rsidP="0038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>2016-2017 годы,</w:t>
            </w:r>
          </w:p>
          <w:p w:rsidR="00BD3885" w:rsidRPr="00C46A56" w:rsidRDefault="00BD3885" w:rsidP="0038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Правительства РО</w:t>
            </w:r>
          </w:p>
        </w:tc>
        <w:tc>
          <w:tcPr>
            <w:tcW w:w="2246" w:type="dxa"/>
          </w:tcPr>
          <w:p w:rsidR="00BD3885" w:rsidRPr="00C46A56" w:rsidRDefault="00BD3885" w:rsidP="003807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>Начальник УСЗН,</w:t>
            </w:r>
          </w:p>
          <w:p w:rsidR="00BD3885" w:rsidRPr="00C46A56" w:rsidRDefault="003349D2" w:rsidP="003807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D3885" w:rsidRPr="00C46A56">
              <w:rPr>
                <w:rFonts w:ascii="Times New Roman" w:hAnsi="Times New Roman" w:cs="Times New Roman"/>
                <w:sz w:val="24"/>
                <w:szCs w:val="24"/>
              </w:rPr>
              <w:t>иректор МБУ ЦСО</w:t>
            </w:r>
          </w:p>
        </w:tc>
        <w:tc>
          <w:tcPr>
            <w:tcW w:w="3651" w:type="dxa"/>
          </w:tcPr>
          <w:p w:rsidR="00BD3885" w:rsidRPr="00A46D9B" w:rsidRDefault="00BD3885" w:rsidP="00A46D9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74" w:type="dxa"/>
          </w:tcPr>
          <w:p w:rsidR="00BD3885" w:rsidRPr="00A46D9B" w:rsidRDefault="00BD3885">
            <w:pPr>
              <w:rPr>
                <w:rFonts w:ascii="Times New Roman" w:hAnsi="Times New Roman" w:cs="Times New Roman"/>
              </w:rPr>
            </w:pPr>
          </w:p>
        </w:tc>
      </w:tr>
      <w:tr w:rsidR="00E75B21" w:rsidRPr="00A46D9B" w:rsidTr="009B2B6F">
        <w:tc>
          <w:tcPr>
            <w:tcW w:w="873" w:type="dxa"/>
            <w:vAlign w:val="center"/>
          </w:tcPr>
          <w:p w:rsidR="00E75B21" w:rsidRPr="003349D2" w:rsidRDefault="00DC1A17" w:rsidP="00E75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9D2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  <w:r w:rsidR="00E75B21" w:rsidRPr="003349D2"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</w:p>
        </w:tc>
        <w:tc>
          <w:tcPr>
            <w:tcW w:w="14721" w:type="dxa"/>
            <w:gridSpan w:val="5"/>
            <w:vAlign w:val="center"/>
          </w:tcPr>
          <w:p w:rsidR="00E75B21" w:rsidRPr="00E75B21" w:rsidRDefault="00E75B21" w:rsidP="001463E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34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противодействию коррупции в сфере финансово-хозяйственной деятельности </w:t>
            </w:r>
            <w:r w:rsidR="00146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УСЗН Администрации </w:t>
            </w:r>
            <w:r w:rsidR="00065682">
              <w:rPr>
                <w:rFonts w:ascii="Times New Roman" w:hAnsi="Times New Roman" w:cs="Times New Roman"/>
                <w:b/>
                <w:sz w:val="24"/>
                <w:szCs w:val="24"/>
              </w:rPr>
              <w:t>Усть-Донецко</w:t>
            </w:r>
            <w:r w:rsidR="00146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 </w:t>
            </w:r>
            <w:r w:rsidRPr="003349D2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  <w:r w:rsidR="001463E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BD3885" w:rsidRPr="00A46D9B" w:rsidTr="009B2B6F">
        <w:tc>
          <w:tcPr>
            <w:tcW w:w="873" w:type="dxa"/>
          </w:tcPr>
          <w:p w:rsidR="00BD3885" w:rsidRPr="00C46A56" w:rsidRDefault="00DC1A17" w:rsidP="00BD3885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75B21" w:rsidRPr="00C46A5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D3885" w:rsidRPr="00C46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5" w:type="dxa"/>
          </w:tcPr>
          <w:p w:rsidR="00BD3885" w:rsidRPr="00C46A56" w:rsidRDefault="00BD3885" w:rsidP="00BD38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муниципального и ведомственного </w:t>
            </w:r>
            <w:proofErr w:type="gramStart"/>
            <w:r w:rsidRPr="00C46A5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46A5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принятых контрактных обязательств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985" w:type="dxa"/>
          </w:tcPr>
          <w:p w:rsidR="00BD3885" w:rsidRPr="00C46A56" w:rsidRDefault="00BD3885" w:rsidP="0038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>2016-2017 годы,</w:t>
            </w:r>
          </w:p>
          <w:p w:rsidR="00BD3885" w:rsidRPr="00C46A56" w:rsidRDefault="00BD3885" w:rsidP="0038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 планом,</w:t>
            </w:r>
          </w:p>
          <w:p w:rsidR="00BD3885" w:rsidRPr="00C46A56" w:rsidRDefault="008B3A73" w:rsidP="0038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</w:p>
          <w:p w:rsidR="00BD3885" w:rsidRPr="00C46A56" w:rsidRDefault="00BD3885" w:rsidP="006A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8B3A7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3A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A7BC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7B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6" w:type="dxa"/>
          </w:tcPr>
          <w:p w:rsidR="00BD3885" w:rsidRPr="00C46A56" w:rsidRDefault="00BD3885" w:rsidP="0038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>Начальник УСЗН</w:t>
            </w:r>
            <w:r w:rsidR="003349D2" w:rsidRPr="00C46A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 начальника УСЗН,</w:t>
            </w:r>
          </w:p>
          <w:p w:rsidR="00BD3885" w:rsidRPr="00C46A56" w:rsidRDefault="00272B96" w:rsidP="0027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комиссия, контрактный управляющий</w:t>
            </w:r>
          </w:p>
        </w:tc>
        <w:tc>
          <w:tcPr>
            <w:tcW w:w="3651" w:type="dxa"/>
          </w:tcPr>
          <w:p w:rsidR="00BD3885" w:rsidRPr="00A46D9B" w:rsidRDefault="00BD3885" w:rsidP="00A46D9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74" w:type="dxa"/>
          </w:tcPr>
          <w:p w:rsidR="00BD3885" w:rsidRPr="00A46D9B" w:rsidRDefault="00BD3885">
            <w:pPr>
              <w:rPr>
                <w:rFonts w:ascii="Times New Roman" w:hAnsi="Times New Roman" w:cs="Times New Roman"/>
              </w:rPr>
            </w:pPr>
          </w:p>
        </w:tc>
      </w:tr>
      <w:tr w:rsidR="00E75B21" w:rsidRPr="00E75B21" w:rsidTr="009B2B6F">
        <w:tc>
          <w:tcPr>
            <w:tcW w:w="873" w:type="dxa"/>
            <w:vAlign w:val="center"/>
          </w:tcPr>
          <w:p w:rsidR="00E75B21" w:rsidRPr="003349D2" w:rsidRDefault="00DC1A17" w:rsidP="00E75B21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9D2">
              <w:rPr>
                <w:rFonts w:ascii="Times New Roman" w:hAnsi="Times New Roman" w:cs="Times New Roman"/>
                <w:b/>
                <w:sz w:val="21"/>
                <w:szCs w:val="21"/>
              </w:rPr>
              <w:t>6</w:t>
            </w:r>
            <w:r w:rsidR="00E75B21" w:rsidRPr="003349D2"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</w:p>
        </w:tc>
        <w:tc>
          <w:tcPr>
            <w:tcW w:w="14721" w:type="dxa"/>
            <w:gridSpan w:val="5"/>
            <w:vAlign w:val="center"/>
          </w:tcPr>
          <w:p w:rsidR="00E75B21" w:rsidRPr="003349D2" w:rsidRDefault="00E75B21" w:rsidP="003349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49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противодействию коррупции   в МБУ ЦСО</w:t>
            </w:r>
          </w:p>
        </w:tc>
      </w:tr>
      <w:tr w:rsidR="00BD3885" w:rsidRPr="00E75B21" w:rsidTr="009B2B6F">
        <w:tc>
          <w:tcPr>
            <w:tcW w:w="873" w:type="dxa"/>
          </w:tcPr>
          <w:p w:rsidR="00BD3885" w:rsidRPr="00C46A56" w:rsidRDefault="00DC1A17" w:rsidP="009C4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C4B86" w:rsidRPr="00C46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3885" w:rsidRPr="00C46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5" w:type="dxa"/>
          </w:tcPr>
          <w:p w:rsidR="00BD3885" w:rsidRPr="00C46A56" w:rsidRDefault="00BD3885" w:rsidP="00BD38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заседаний комиссий по противодействию коррупции, созданных в муниципальных организациях</w:t>
            </w:r>
          </w:p>
        </w:tc>
        <w:tc>
          <w:tcPr>
            <w:tcW w:w="1985" w:type="dxa"/>
          </w:tcPr>
          <w:p w:rsidR="00BD3885" w:rsidRPr="00C46A56" w:rsidRDefault="00BD3885" w:rsidP="0038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>2016-2017 годы,</w:t>
            </w:r>
          </w:p>
          <w:p w:rsidR="00BD3885" w:rsidRPr="00C46A56" w:rsidRDefault="00BD3885" w:rsidP="00D4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но не реже одного раза в </w:t>
            </w:r>
            <w:r w:rsidR="00D476C3" w:rsidRPr="00C46A5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46" w:type="dxa"/>
          </w:tcPr>
          <w:p w:rsidR="00BD3885" w:rsidRPr="00C46A56" w:rsidRDefault="00BD3885" w:rsidP="0038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>Директор МБУ ЦСО</w:t>
            </w:r>
          </w:p>
        </w:tc>
        <w:tc>
          <w:tcPr>
            <w:tcW w:w="3651" w:type="dxa"/>
          </w:tcPr>
          <w:p w:rsidR="00BD3885" w:rsidRPr="00E75B21" w:rsidRDefault="00BD3885" w:rsidP="00A46D9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74" w:type="dxa"/>
          </w:tcPr>
          <w:p w:rsidR="00BD3885" w:rsidRPr="00E75B21" w:rsidRDefault="00BD3885">
            <w:pPr>
              <w:rPr>
                <w:rFonts w:ascii="Times New Roman" w:hAnsi="Times New Roman" w:cs="Times New Roman"/>
              </w:rPr>
            </w:pPr>
          </w:p>
        </w:tc>
      </w:tr>
      <w:tr w:rsidR="00BD3885" w:rsidRPr="00E75B21" w:rsidTr="009B2B6F">
        <w:tc>
          <w:tcPr>
            <w:tcW w:w="873" w:type="dxa"/>
          </w:tcPr>
          <w:p w:rsidR="00BD3885" w:rsidRPr="00C46A56" w:rsidRDefault="005A2457" w:rsidP="009C4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D3885" w:rsidRPr="00C46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4B86" w:rsidRPr="00C46A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3885" w:rsidRPr="00C46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5" w:type="dxa"/>
          </w:tcPr>
          <w:p w:rsidR="00BD3885" w:rsidRPr="00C46A56" w:rsidRDefault="00BD3885" w:rsidP="00BD38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работниками муниципальных организаций Кодексов профессиональной этики и служебного поведения работников муниципальных </w:t>
            </w:r>
            <w:r w:rsidRPr="00C46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1985" w:type="dxa"/>
          </w:tcPr>
          <w:p w:rsidR="00BD3885" w:rsidRPr="00C46A56" w:rsidRDefault="00BD3885" w:rsidP="0038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2016-2017 годы,</w:t>
            </w:r>
          </w:p>
          <w:p w:rsidR="00BD3885" w:rsidRPr="00C46A56" w:rsidRDefault="00BD3885" w:rsidP="0038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постоянно, </w:t>
            </w:r>
          </w:p>
          <w:p w:rsidR="00BD3885" w:rsidRPr="00C46A56" w:rsidRDefault="008B3A73" w:rsidP="0038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BD3885" w:rsidRPr="00C46A56" w:rsidRDefault="00BD3885" w:rsidP="008B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8B3A7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B3A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8B3A7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3A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6" w:type="dxa"/>
          </w:tcPr>
          <w:p w:rsidR="00BD3885" w:rsidRPr="00C46A56" w:rsidRDefault="00BD3885" w:rsidP="0038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>Директор МБУ ЦСО</w:t>
            </w:r>
          </w:p>
        </w:tc>
        <w:tc>
          <w:tcPr>
            <w:tcW w:w="3651" w:type="dxa"/>
          </w:tcPr>
          <w:p w:rsidR="00BD3885" w:rsidRPr="00E75B21" w:rsidRDefault="00BD3885" w:rsidP="00A46D9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74" w:type="dxa"/>
          </w:tcPr>
          <w:p w:rsidR="00BD3885" w:rsidRPr="00E75B21" w:rsidRDefault="00BD3885">
            <w:pPr>
              <w:rPr>
                <w:rFonts w:ascii="Times New Roman" w:hAnsi="Times New Roman" w:cs="Times New Roman"/>
              </w:rPr>
            </w:pPr>
          </w:p>
        </w:tc>
      </w:tr>
      <w:tr w:rsidR="00BD3885" w:rsidRPr="00E75B21" w:rsidTr="009B2B6F">
        <w:tc>
          <w:tcPr>
            <w:tcW w:w="873" w:type="dxa"/>
          </w:tcPr>
          <w:p w:rsidR="00BD3885" w:rsidRPr="00C46A56" w:rsidRDefault="005A2457" w:rsidP="009C4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E75B21" w:rsidRPr="00C46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4B86" w:rsidRPr="00C46A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3885" w:rsidRPr="00C46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5" w:type="dxa"/>
          </w:tcPr>
          <w:p w:rsidR="00BD3885" w:rsidRPr="00C46A56" w:rsidRDefault="00BD3885" w:rsidP="00BD38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работниками муниципальных организаций декларации о конфликте интересов</w:t>
            </w:r>
          </w:p>
        </w:tc>
        <w:tc>
          <w:tcPr>
            <w:tcW w:w="1985" w:type="dxa"/>
          </w:tcPr>
          <w:p w:rsidR="00BD3885" w:rsidRPr="00C46A56" w:rsidRDefault="00BD3885" w:rsidP="0038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>2016-2017 годы,</w:t>
            </w:r>
          </w:p>
          <w:p w:rsidR="00BD3885" w:rsidRPr="00C46A56" w:rsidRDefault="00BD3885" w:rsidP="0038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>до 1 мая</w:t>
            </w:r>
          </w:p>
        </w:tc>
        <w:tc>
          <w:tcPr>
            <w:tcW w:w="2246" w:type="dxa"/>
          </w:tcPr>
          <w:p w:rsidR="00BD3885" w:rsidRPr="00C46A56" w:rsidRDefault="00BD3885" w:rsidP="0038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>Директор МБУ ЦСО</w:t>
            </w:r>
          </w:p>
        </w:tc>
        <w:tc>
          <w:tcPr>
            <w:tcW w:w="3651" w:type="dxa"/>
          </w:tcPr>
          <w:p w:rsidR="00BD3885" w:rsidRPr="00E75B21" w:rsidRDefault="00BD3885" w:rsidP="00A46D9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74" w:type="dxa"/>
          </w:tcPr>
          <w:p w:rsidR="00BD3885" w:rsidRPr="00E75B21" w:rsidRDefault="00BD3885">
            <w:pPr>
              <w:rPr>
                <w:rFonts w:ascii="Times New Roman" w:hAnsi="Times New Roman" w:cs="Times New Roman"/>
              </w:rPr>
            </w:pPr>
          </w:p>
        </w:tc>
      </w:tr>
      <w:tr w:rsidR="00BD3885" w:rsidRPr="00E75B21" w:rsidTr="009B2B6F">
        <w:tc>
          <w:tcPr>
            <w:tcW w:w="873" w:type="dxa"/>
          </w:tcPr>
          <w:p w:rsidR="00BD3885" w:rsidRPr="00C46A56" w:rsidRDefault="005A2457" w:rsidP="009C4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D3885" w:rsidRPr="00C46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4B86" w:rsidRPr="00C46A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D3885" w:rsidRPr="00C46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5" w:type="dxa"/>
          </w:tcPr>
          <w:p w:rsidR="00BD3885" w:rsidRPr="00C46A56" w:rsidRDefault="00BD3885" w:rsidP="00BD38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>Мониторинг соблюдения положений антикоррупционного законодательства, содержащихся в трудовых договорах работников муниципальных организаций</w:t>
            </w:r>
          </w:p>
        </w:tc>
        <w:tc>
          <w:tcPr>
            <w:tcW w:w="1985" w:type="dxa"/>
          </w:tcPr>
          <w:p w:rsidR="00BD3885" w:rsidRPr="00C46A56" w:rsidRDefault="00BD3885" w:rsidP="0038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>2016-2017 годы,</w:t>
            </w:r>
          </w:p>
          <w:p w:rsidR="00BD3885" w:rsidRPr="00C46A56" w:rsidRDefault="00BD3885" w:rsidP="008B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</w:t>
            </w:r>
            <w:r w:rsidR="008B3A73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2246" w:type="dxa"/>
          </w:tcPr>
          <w:p w:rsidR="00BD3885" w:rsidRPr="00C46A56" w:rsidRDefault="00BD3885" w:rsidP="0038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>Директор МБУ ЦСО</w:t>
            </w:r>
          </w:p>
        </w:tc>
        <w:tc>
          <w:tcPr>
            <w:tcW w:w="3651" w:type="dxa"/>
          </w:tcPr>
          <w:p w:rsidR="00BD3885" w:rsidRPr="00E75B21" w:rsidRDefault="00BD3885" w:rsidP="00A46D9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74" w:type="dxa"/>
          </w:tcPr>
          <w:p w:rsidR="00BD3885" w:rsidRPr="00E75B21" w:rsidRDefault="00BD3885">
            <w:pPr>
              <w:rPr>
                <w:rFonts w:ascii="Times New Roman" w:hAnsi="Times New Roman" w:cs="Times New Roman"/>
              </w:rPr>
            </w:pPr>
          </w:p>
        </w:tc>
      </w:tr>
      <w:tr w:rsidR="00BD3885" w:rsidRPr="00E75B21" w:rsidTr="009B2B6F">
        <w:tc>
          <w:tcPr>
            <w:tcW w:w="873" w:type="dxa"/>
          </w:tcPr>
          <w:p w:rsidR="00BD3885" w:rsidRPr="00C46A56" w:rsidRDefault="005A2457" w:rsidP="009C4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D3885" w:rsidRPr="00C46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4B86" w:rsidRPr="00C46A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3885" w:rsidRPr="00C46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5" w:type="dxa"/>
          </w:tcPr>
          <w:p w:rsidR="00BD3885" w:rsidRPr="00C46A56" w:rsidRDefault="00BD3885" w:rsidP="00BD38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>Обеспечение представления сведений о доходах, об имуществе и обязательствах имущественного характера гражданами, претендующими на замещение должностей руководителей муниципальных учреждений, а также руководителями муниципальных учреждений</w:t>
            </w:r>
          </w:p>
        </w:tc>
        <w:tc>
          <w:tcPr>
            <w:tcW w:w="1985" w:type="dxa"/>
          </w:tcPr>
          <w:p w:rsidR="00BD3885" w:rsidRPr="00C46A56" w:rsidRDefault="00BD3885" w:rsidP="0038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>2016-2017 годы,</w:t>
            </w:r>
          </w:p>
          <w:p w:rsidR="00BD3885" w:rsidRPr="00C46A56" w:rsidRDefault="00BD3885" w:rsidP="0038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>до 1 мая года, следующего за отчетным годом</w:t>
            </w:r>
          </w:p>
          <w:p w:rsidR="00BD3885" w:rsidRPr="00C46A56" w:rsidRDefault="00BD3885" w:rsidP="00380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BD3885" w:rsidRPr="00C46A56" w:rsidRDefault="00BD3885" w:rsidP="0038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>Начальник УСЗН,</w:t>
            </w:r>
          </w:p>
          <w:p w:rsidR="00BD3885" w:rsidRPr="00C46A56" w:rsidRDefault="003349D2" w:rsidP="0038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D3885" w:rsidRPr="00C46A56">
              <w:rPr>
                <w:rFonts w:ascii="Times New Roman" w:hAnsi="Times New Roman" w:cs="Times New Roman"/>
                <w:sz w:val="24"/>
                <w:szCs w:val="24"/>
              </w:rPr>
              <w:t>иректор МБУ ЦСО</w:t>
            </w:r>
            <w:r w:rsidR="00FC1B46" w:rsidRPr="00C46A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2457" w:rsidRPr="00C46A56" w:rsidRDefault="003349D2" w:rsidP="00380788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A2457" w:rsidRPr="00C46A56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  <w:r w:rsidR="00A0568A" w:rsidRPr="00C46A56">
              <w:rPr>
                <w:rFonts w:ascii="Times New Roman" w:hAnsi="Times New Roman" w:cs="Times New Roman"/>
                <w:sz w:val="24"/>
                <w:szCs w:val="24"/>
              </w:rPr>
              <w:t xml:space="preserve"> УСЗН </w:t>
            </w:r>
            <w:r w:rsidR="005A2457" w:rsidRPr="00C46A56">
              <w:rPr>
                <w:rFonts w:ascii="Times New Roman" w:hAnsi="Times New Roman" w:cs="Times New Roman"/>
                <w:sz w:val="24"/>
                <w:szCs w:val="24"/>
              </w:rPr>
              <w:t>ответственный по  кадровой работе</w:t>
            </w:r>
          </w:p>
        </w:tc>
        <w:tc>
          <w:tcPr>
            <w:tcW w:w="3651" w:type="dxa"/>
          </w:tcPr>
          <w:p w:rsidR="00BD3885" w:rsidRPr="00E75B21" w:rsidRDefault="00BD3885" w:rsidP="00A46D9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74" w:type="dxa"/>
          </w:tcPr>
          <w:p w:rsidR="00BD3885" w:rsidRPr="00E75B21" w:rsidRDefault="00BD3885">
            <w:pPr>
              <w:rPr>
                <w:rFonts w:ascii="Times New Roman" w:hAnsi="Times New Roman" w:cs="Times New Roman"/>
              </w:rPr>
            </w:pPr>
          </w:p>
        </w:tc>
      </w:tr>
      <w:tr w:rsidR="00BD3885" w:rsidRPr="00E75B21" w:rsidTr="009B2B6F">
        <w:tc>
          <w:tcPr>
            <w:tcW w:w="873" w:type="dxa"/>
          </w:tcPr>
          <w:p w:rsidR="00BD3885" w:rsidRPr="00C46A56" w:rsidRDefault="005A2457" w:rsidP="009C4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D3885" w:rsidRPr="00C46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4B86" w:rsidRPr="00C46A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D3885" w:rsidRPr="00C46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5" w:type="dxa"/>
          </w:tcPr>
          <w:p w:rsidR="00BD3885" w:rsidRPr="00C46A56" w:rsidRDefault="00BD3885" w:rsidP="00BD38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>Разработка планов работы по противодействию коррупции в муниципальных организациях на очередной год</w:t>
            </w:r>
          </w:p>
        </w:tc>
        <w:tc>
          <w:tcPr>
            <w:tcW w:w="1985" w:type="dxa"/>
          </w:tcPr>
          <w:p w:rsidR="00BD3885" w:rsidRPr="00C46A56" w:rsidRDefault="00BD3885" w:rsidP="0038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>2016-2017 годы,</w:t>
            </w:r>
          </w:p>
          <w:p w:rsidR="00BD3885" w:rsidRPr="00C46A56" w:rsidRDefault="00BD3885" w:rsidP="0038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>до 15 декабря</w:t>
            </w:r>
          </w:p>
        </w:tc>
        <w:tc>
          <w:tcPr>
            <w:tcW w:w="2246" w:type="dxa"/>
          </w:tcPr>
          <w:p w:rsidR="00BD3885" w:rsidRPr="00C46A56" w:rsidRDefault="00BD3885" w:rsidP="0038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>Начальник УСЗН,</w:t>
            </w:r>
          </w:p>
          <w:p w:rsidR="00BD3885" w:rsidRPr="00C46A56" w:rsidRDefault="003349D2" w:rsidP="0038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D3885" w:rsidRPr="00C46A56">
              <w:rPr>
                <w:rFonts w:ascii="Times New Roman" w:hAnsi="Times New Roman" w:cs="Times New Roman"/>
                <w:sz w:val="24"/>
                <w:szCs w:val="24"/>
              </w:rPr>
              <w:t>иректор МБУ ЦСО</w:t>
            </w:r>
          </w:p>
        </w:tc>
        <w:tc>
          <w:tcPr>
            <w:tcW w:w="3651" w:type="dxa"/>
          </w:tcPr>
          <w:p w:rsidR="00BD3885" w:rsidRPr="00E75B21" w:rsidRDefault="00BD3885" w:rsidP="00A46D9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74" w:type="dxa"/>
          </w:tcPr>
          <w:p w:rsidR="00BD3885" w:rsidRPr="00E75B21" w:rsidRDefault="00BD3885">
            <w:pPr>
              <w:rPr>
                <w:rFonts w:ascii="Times New Roman" w:hAnsi="Times New Roman" w:cs="Times New Roman"/>
              </w:rPr>
            </w:pPr>
          </w:p>
        </w:tc>
      </w:tr>
      <w:tr w:rsidR="00BD3885" w:rsidRPr="00E75B21" w:rsidTr="009B2B6F">
        <w:tc>
          <w:tcPr>
            <w:tcW w:w="873" w:type="dxa"/>
          </w:tcPr>
          <w:p w:rsidR="00BD3885" w:rsidRPr="00C46A56" w:rsidRDefault="005A2457" w:rsidP="009C4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D3885" w:rsidRPr="00C46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4B86" w:rsidRPr="00C46A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D3885" w:rsidRPr="00C46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5" w:type="dxa"/>
          </w:tcPr>
          <w:p w:rsidR="00BD3885" w:rsidRPr="00C46A56" w:rsidRDefault="00BD3885" w:rsidP="00BD38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>Ежегодное ознакомление работников муниципальных организаций с правовыми актами, регламентирующими вопросы противодействия коррупции</w:t>
            </w:r>
          </w:p>
        </w:tc>
        <w:tc>
          <w:tcPr>
            <w:tcW w:w="1985" w:type="dxa"/>
          </w:tcPr>
          <w:p w:rsidR="00BD3885" w:rsidRPr="00C46A56" w:rsidRDefault="00BD3885" w:rsidP="003807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>2016-2017 годы,</w:t>
            </w:r>
          </w:p>
          <w:p w:rsidR="00BD3885" w:rsidRPr="00C46A56" w:rsidRDefault="00BD3885" w:rsidP="0038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46" w:type="dxa"/>
          </w:tcPr>
          <w:p w:rsidR="00BD3885" w:rsidRPr="00C46A56" w:rsidRDefault="00BD3885" w:rsidP="0038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>Директор МБУ ЦСО</w:t>
            </w:r>
          </w:p>
        </w:tc>
        <w:tc>
          <w:tcPr>
            <w:tcW w:w="3651" w:type="dxa"/>
          </w:tcPr>
          <w:p w:rsidR="00BD3885" w:rsidRPr="00E75B21" w:rsidRDefault="00BD3885" w:rsidP="00A46D9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74" w:type="dxa"/>
          </w:tcPr>
          <w:p w:rsidR="00BD3885" w:rsidRPr="00E75B21" w:rsidRDefault="00BD3885">
            <w:pPr>
              <w:rPr>
                <w:rFonts w:ascii="Times New Roman" w:hAnsi="Times New Roman" w:cs="Times New Roman"/>
              </w:rPr>
            </w:pPr>
          </w:p>
        </w:tc>
      </w:tr>
      <w:tr w:rsidR="00BD3885" w:rsidRPr="00E75B21" w:rsidTr="009B2B6F">
        <w:tc>
          <w:tcPr>
            <w:tcW w:w="873" w:type="dxa"/>
          </w:tcPr>
          <w:p w:rsidR="00BD3885" w:rsidRPr="00C46A56" w:rsidRDefault="005A2457" w:rsidP="009C4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C4B86" w:rsidRPr="00C46A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D3885" w:rsidRPr="00C46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5" w:type="dxa"/>
          </w:tcPr>
          <w:p w:rsidR="00BD3885" w:rsidRPr="00C46A56" w:rsidRDefault="00BD3885" w:rsidP="00BD38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>Обеспечение привлечения к ответственности руководителей и работников муниципальных организаций, допустивших коррупционные правонарушения</w:t>
            </w:r>
          </w:p>
        </w:tc>
        <w:tc>
          <w:tcPr>
            <w:tcW w:w="1985" w:type="dxa"/>
          </w:tcPr>
          <w:p w:rsidR="00BD3885" w:rsidRPr="00C46A56" w:rsidRDefault="00BD3885" w:rsidP="0038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>2016-2017 годы,</w:t>
            </w:r>
          </w:p>
          <w:p w:rsidR="00BD3885" w:rsidRPr="00C46A56" w:rsidRDefault="00BD3885" w:rsidP="0038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46" w:type="dxa"/>
          </w:tcPr>
          <w:p w:rsidR="00BD3885" w:rsidRPr="00C46A56" w:rsidRDefault="00BD3885" w:rsidP="0038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>Начальник УСЗН,</w:t>
            </w:r>
          </w:p>
          <w:p w:rsidR="00BD3885" w:rsidRPr="00C46A56" w:rsidRDefault="003349D2" w:rsidP="0038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D3885" w:rsidRPr="00C46A56">
              <w:rPr>
                <w:rFonts w:ascii="Times New Roman" w:hAnsi="Times New Roman" w:cs="Times New Roman"/>
                <w:sz w:val="24"/>
                <w:szCs w:val="24"/>
              </w:rPr>
              <w:t>иректор МБУ ЦСО</w:t>
            </w:r>
          </w:p>
        </w:tc>
        <w:tc>
          <w:tcPr>
            <w:tcW w:w="3651" w:type="dxa"/>
          </w:tcPr>
          <w:p w:rsidR="00BD3885" w:rsidRPr="00E75B21" w:rsidRDefault="00BD3885" w:rsidP="00A46D9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74" w:type="dxa"/>
          </w:tcPr>
          <w:p w:rsidR="00BD3885" w:rsidRPr="00E75B21" w:rsidRDefault="00BD3885">
            <w:pPr>
              <w:rPr>
                <w:rFonts w:ascii="Times New Roman" w:hAnsi="Times New Roman" w:cs="Times New Roman"/>
              </w:rPr>
            </w:pPr>
          </w:p>
        </w:tc>
      </w:tr>
      <w:tr w:rsidR="00BD3885" w:rsidRPr="00E75B21" w:rsidTr="009B2B6F">
        <w:tc>
          <w:tcPr>
            <w:tcW w:w="873" w:type="dxa"/>
          </w:tcPr>
          <w:p w:rsidR="00BD3885" w:rsidRPr="00C46A56" w:rsidRDefault="005A2457" w:rsidP="00272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272B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D3885" w:rsidRPr="00C46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5" w:type="dxa"/>
          </w:tcPr>
          <w:p w:rsidR="00BD3885" w:rsidRPr="00C46A56" w:rsidRDefault="00BD3885" w:rsidP="00BD38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 в муниципальных организациях</w:t>
            </w:r>
          </w:p>
        </w:tc>
        <w:tc>
          <w:tcPr>
            <w:tcW w:w="1985" w:type="dxa"/>
          </w:tcPr>
          <w:p w:rsidR="00BD3885" w:rsidRPr="00C46A56" w:rsidRDefault="00BD3885" w:rsidP="003807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>2016-2017 годы,</w:t>
            </w:r>
          </w:p>
          <w:p w:rsidR="00BD3885" w:rsidRPr="00C46A56" w:rsidRDefault="00BD3885" w:rsidP="008B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>к 01.0</w:t>
            </w:r>
            <w:r w:rsidR="008B3A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6" w:type="dxa"/>
          </w:tcPr>
          <w:p w:rsidR="00BD3885" w:rsidRPr="00C46A56" w:rsidRDefault="00BD3885" w:rsidP="0038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>Начальник УСЗН,</w:t>
            </w:r>
          </w:p>
          <w:p w:rsidR="00BD3885" w:rsidRPr="00C46A56" w:rsidRDefault="003349D2" w:rsidP="0038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D3885" w:rsidRPr="00C46A56">
              <w:rPr>
                <w:rFonts w:ascii="Times New Roman" w:hAnsi="Times New Roman" w:cs="Times New Roman"/>
                <w:sz w:val="24"/>
                <w:szCs w:val="24"/>
              </w:rPr>
              <w:t>иректор МБУ ЦСО</w:t>
            </w:r>
          </w:p>
        </w:tc>
        <w:tc>
          <w:tcPr>
            <w:tcW w:w="3651" w:type="dxa"/>
          </w:tcPr>
          <w:p w:rsidR="00BD3885" w:rsidRPr="00E75B21" w:rsidRDefault="00BD3885" w:rsidP="00A46D9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74" w:type="dxa"/>
          </w:tcPr>
          <w:p w:rsidR="00BD3885" w:rsidRPr="00E75B21" w:rsidRDefault="00BD3885">
            <w:pPr>
              <w:rPr>
                <w:rFonts w:ascii="Times New Roman" w:hAnsi="Times New Roman" w:cs="Times New Roman"/>
              </w:rPr>
            </w:pPr>
          </w:p>
        </w:tc>
      </w:tr>
      <w:tr w:rsidR="00CD3F85" w:rsidRPr="00E75B21" w:rsidTr="009B2B6F">
        <w:tc>
          <w:tcPr>
            <w:tcW w:w="873" w:type="dxa"/>
            <w:vAlign w:val="center"/>
          </w:tcPr>
          <w:p w:rsidR="00CD3F85" w:rsidRPr="003349D2" w:rsidRDefault="005A2457" w:rsidP="00BD38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9D2">
              <w:rPr>
                <w:rFonts w:ascii="Times New Roman" w:hAnsi="Times New Roman" w:cs="Times New Roman"/>
                <w:b/>
                <w:sz w:val="21"/>
                <w:szCs w:val="21"/>
              </w:rPr>
              <w:t>7</w:t>
            </w:r>
          </w:p>
        </w:tc>
        <w:tc>
          <w:tcPr>
            <w:tcW w:w="14721" w:type="dxa"/>
            <w:gridSpan w:val="5"/>
            <w:vAlign w:val="center"/>
          </w:tcPr>
          <w:p w:rsidR="00CD3F85" w:rsidRPr="003349D2" w:rsidRDefault="00CD3F85" w:rsidP="000656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4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Мероприятия по обеспечению прозрачности деятельности УСЗН </w:t>
            </w:r>
            <w:r w:rsidR="00065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Усть-Донецкого района</w:t>
            </w:r>
          </w:p>
        </w:tc>
      </w:tr>
      <w:tr w:rsidR="00BD3885" w:rsidRPr="00E75B21" w:rsidTr="009B2B6F">
        <w:tc>
          <w:tcPr>
            <w:tcW w:w="873" w:type="dxa"/>
          </w:tcPr>
          <w:p w:rsidR="00BD3885" w:rsidRPr="00C46A56" w:rsidRDefault="005A2457" w:rsidP="009C4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D3885" w:rsidRPr="00C46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4B86" w:rsidRPr="00C46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5" w:type="dxa"/>
          </w:tcPr>
          <w:p w:rsidR="00BD3885" w:rsidRPr="00C46A56" w:rsidRDefault="00BD3885" w:rsidP="00065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работы по предоставлению государственных и муниципальных услуг, в том числе оказываемых через многофункциональный центр в </w:t>
            </w:r>
            <w:r w:rsidR="00065682" w:rsidRPr="00C46A56">
              <w:rPr>
                <w:rFonts w:ascii="Times New Roman" w:hAnsi="Times New Roman" w:cs="Times New Roman"/>
                <w:sz w:val="24"/>
                <w:szCs w:val="24"/>
              </w:rPr>
              <w:t>Усть-Донецком</w:t>
            </w: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1985" w:type="dxa"/>
          </w:tcPr>
          <w:p w:rsidR="00BD3885" w:rsidRPr="00C46A56" w:rsidRDefault="00BD3885" w:rsidP="0038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>2016-2017 годы,</w:t>
            </w:r>
          </w:p>
          <w:p w:rsidR="00BD3885" w:rsidRPr="00C46A56" w:rsidRDefault="00BD3885" w:rsidP="0038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46" w:type="dxa"/>
          </w:tcPr>
          <w:p w:rsidR="00BD3885" w:rsidRPr="00C46A56" w:rsidRDefault="00BD3885" w:rsidP="0038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>Начальник УСЗН</w:t>
            </w:r>
            <w:r w:rsidR="003349D2" w:rsidRPr="00C46A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6A56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 начальника УСЗН</w:t>
            </w:r>
          </w:p>
        </w:tc>
        <w:tc>
          <w:tcPr>
            <w:tcW w:w="3651" w:type="dxa"/>
          </w:tcPr>
          <w:p w:rsidR="00BD3885" w:rsidRPr="00E75B21" w:rsidRDefault="00BD3885" w:rsidP="00A46D9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74" w:type="dxa"/>
          </w:tcPr>
          <w:p w:rsidR="00BD3885" w:rsidRPr="00E75B21" w:rsidRDefault="00BD3885">
            <w:pPr>
              <w:rPr>
                <w:rFonts w:ascii="Times New Roman" w:hAnsi="Times New Roman" w:cs="Times New Roman"/>
              </w:rPr>
            </w:pPr>
          </w:p>
        </w:tc>
      </w:tr>
    </w:tbl>
    <w:p w:rsidR="005F31CF" w:rsidRPr="00E75B21" w:rsidRDefault="005F31CF">
      <w:pPr>
        <w:rPr>
          <w:rFonts w:ascii="Times New Roman" w:hAnsi="Times New Roman" w:cs="Times New Roman"/>
        </w:rPr>
      </w:pPr>
    </w:p>
    <w:sectPr w:rsidR="005F31CF" w:rsidRPr="00E75B21" w:rsidSect="00CD3F8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5F8" w:rsidRDefault="009135F8" w:rsidP="00BD3885">
      <w:pPr>
        <w:spacing w:after="0" w:line="240" w:lineRule="auto"/>
      </w:pPr>
      <w:r>
        <w:separator/>
      </w:r>
    </w:p>
  </w:endnote>
  <w:endnote w:type="continuationSeparator" w:id="0">
    <w:p w:rsidR="009135F8" w:rsidRDefault="009135F8" w:rsidP="00BD3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5F8" w:rsidRDefault="009135F8" w:rsidP="00BD3885">
      <w:pPr>
        <w:spacing w:after="0" w:line="240" w:lineRule="auto"/>
      </w:pPr>
      <w:r>
        <w:separator/>
      </w:r>
    </w:p>
  </w:footnote>
  <w:footnote w:type="continuationSeparator" w:id="0">
    <w:p w:rsidR="009135F8" w:rsidRDefault="009135F8" w:rsidP="00BD38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C2"/>
    <w:rsid w:val="00065682"/>
    <w:rsid w:val="000B1501"/>
    <w:rsid w:val="001463ED"/>
    <w:rsid w:val="00190623"/>
    <w:rsid w:val="00241859"/>
    <w:rsid w:val="00272B96"/>
    <w:rsid w:val="002B4142"/>
    <w:rsid w:val="003349D2"/>
    <w:rsid w:val="0037488C"/>
    <w:rsid w:val="00380788"/>
    <w:rsid w:val="003E0B54"/>
    <w:rsid w:val="004B25DD"/>
    <w:rsid w:val="005A2457"/>
    <w:rsid w:val="005C7773"/>
    <w:rsid w:val="005F31CF"/>
    <w:rsid w:val="006A7BC8"/>
    <w:rsid w:val="007051F8"/>
    <w:rsid w:val="00774EC2"/>
    <w:rsid w:val="007E06A0"/>
    <w:rsid w:val="008B3A73"/>
    <w:rsid w:val="008C66BC"/>
    <w:rsid w:val="009135F8"/>
    <w:rsid w:val="009A5B1B"/>
    <w:rsid w:val="009B2B6F"/>
    <w:rsid w:val="009C4B86"/>
    <w:rsid w:val="00A0568A"/>
    <w:rsid w:val="00A46D9B"/>
    <w:rsid w:val="00AB5B50"/>
    <w:rsid w:val="00AE0B31"/>
    <w:rsid w:val="00BD3885"/>
    <w:rsid w:val="00C46A56"/>
    <w:rsid w:val="00C90F04"/>
    <w:rsid w:val="00CD3F85"/>
    <w:rsid w:val="00CE0A10"/>
    <w:rsid w:val="00D476C3"/>
    <w:rsid w:val="00D85EF9"/>
    <w:rsid w:val="00D951ED"/>
    <w:rsid w:val="00DC1A17"/>
    <w:rsid w:val="00DF1081"/>
    <w:rsid w:val="00E75B21"/>
    <w:rsid w:val="00E841CD"/>
    <w:rsid w:val="00FA0BC1"/>
    <w:rsid w:val="00FC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25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9A5B1B"/>
    <w:pPr>
      <w:keepNext/>
      <w:suppressAutoHyphens/>
      <w:spacing w:before="240" w:after="60" w:line="240" w:lineRule="auto"/>
      <w:outlineLvl w:val="1"/>
    </w:pPr>
    <w:rPr>
      <w:rFonts w:ascii="Arial" w:eastAsia="Courier New" w:hAnsi="Arial" w:cs="Arial"/>
      <w:b/>
      <w:bCs/>
      <w:i/>
      <w:iCs/>
      <w:kern w:val="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A5B1B"/>
    <w:rPr>
      <w:rFonts w:ascii="Arial" w:eastAsia="Courier New" w:hAnsi="Arial" w:cs="Arial"/>
      <w:b/>
      <w:bCs/>
      <w:i/>
      <w:iCs/>
      <w:kern w:val="1"/>
      <w:sz w:val="28"/>
      <w:szCs w:val="28"/>
      <w:lang w:eastAsia="ru-RU"/>
    </w:rPr>
  </w:style>
  <w:style w:type="paragraph" w:customStyle="1" w:styleId="ConsPlusCell">
    <w:name w:val="ConsPlusCell"/>
    <w:rsid w:val="009A5B1B"/>
    <w:pPr>
      <w:widowControl w:val="0"/>
      <w:suppressAutoHyphens/>
      <w:spacing w:after="0" w:line="240" w:lineRule="auto"/>
    </w:pPr>
    <w:rPr>
      <w:rFonts w:ascii="Calibri" w:eastAsia="Courier New" w:hAnsi="Calibri" w:cs="Calibri"/>
      <w:kern w:val="1"/>
      <w:lang w:eastAsia="ru-RU"/>
    </w:rPr>
  </w:style>
  <w:style w:type="paragraph" w:customStyle="1" w:styleId="11">
    <w:name w:val="Обычный (веб)1"/>
    <w:basedOn w:val="a"/>
    <w:rsid w:val="00A46D9B"/>
    <w:pPr>
      <w:suppressAutoHyphens/>
      <w:spacing w:before="280" w:after="280" w:line="240" w:lineRule="auto"/>
    </w:pPr>
    <w:rPr>
      <w:rFonts w:ascii="Times New Roman" w:eastAsia="Courier New" w:hAnsi="Times New Roman" w:cs="Times New Roman"/>
      <w:kern w:val="1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D3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3885"/>
  </w:style>
  <w:style w:type="paragraph" w:styleId="a6">
    <w:name w:val="footer"/>
    <w:basedOn w:val="a"/>
    <w:link w:val="a7"/>
    <w:uiPriority w:val="99"/>
    <w:unhideWhenUsed/>
    <w:rsid w:val="00BD3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3885"/>
  </w:style>
  <w:style w:type="paragraph" w:styleId="a8">
    <w:name w:val="Balloon Text"/>
    <w:basedOn w:val="a"/>
    <w:link w:val="a9"/>
    <w:uiPriority w:val="99"/>
    <w:semiHidden/>
    <w:unhideWhenUsed/>
    <w:rsid w:val="00CD3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3F8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B25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C90F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25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9A5B1B"/>
    <w:pPr>
      <w:keepNext/>
      <w:suppressAutoHyphens/>
      <w:spacing w:before="240" w:after="60" w:line="240" w:lineRule="auto"/>
      <w:outlineLvl w:val="1"/>
    </w:pPr>
    <w:rPr>
      <w:rFonts w:ascii="Arial" w:eastAsia="Courier New" w:hAnsi="Arial" w:cs="Arial"/>
      <w:b/>
      <w:bCs/>
      <w:i/>
      <w:iCs/>
      <w:kern w:val="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A5B1B"/>
    <w:rPr>
      <w:rFonts w:ascii="Arial" w:eastAsia="Courier New" w:hAnsi="Arial" w:cs="Arial"/>
      <w:b/>
      <w:bCs/>
      <w:i/>
      <w:iCs/>
      <w:kern w:val="1"/>
      <w:sz w:val="28"/>
      <w:szCs w:val="28"/>
      <w:lang w:eastAsia="ru-RU"/>
    </w:rPr>
  </w:style>
  <w:style w:type="paragraph" w:customStyle="1" w:styleId="ConsPlusCell">
    <w:name w:val="ConsPlusCell"/>
    <w:rsid w:val="009A5B1B"/>
    <w:pPr>
      <w:widowControl w:val="0"/>
      <w:suppressAutoHyphens/>
      <w:spacing w:after="0" w:line="240" w:lineRule="auto"/>
    </w:pPr>
    <w:rPr>
      <w:rFonts w:ascii="Calibri" w:eastAsia="Courier New" w:hAnsi="Calibri" w:cs="Calibri"/>
      <w:kern w:val="1"/>
      <w:lang w:eastAsia="ru-RU"/>
    </w:rPr>
  </w:style>
  <w:style w:type="paragraph" w:customStyle="1" w:styleId="11">
    <w:name w:val="Обычный (веб)1"/>
    <w:basedOn w:val="a"/>
    <w:rsid w:val="00A46D9B"/>
    <w:pPr>
      <w:suppressAutoHyphens/>
      <w:spacing w:before="280" w:after="280" w:line="240" w:lineRule="auto"/>
    </w:pPr>
    <w:rPr>
      <w:rFonts w:ascii="Times New Roman" w:eastAsia="Courier New" w:hAnsi="Times New Roman" w:cs="Times New Roman"/>
      <w:kern w:val="1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D3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3885"/>
  </w:style>
  <w:style w:type="paragraph" w:styleId="a6">
    <w:name w:val="footer"/>
    <w:basedOn w:val="a"/>
    <w:link w:val="a7"/>
    <w:uiPriority w:val="99"/>
    <w:unhideWhenUsed/>
    <w:rsid w:val="00BD3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3885"/>
  </w:style>
  <w:style w:type="paragraph" w:styleId="a8">
    <w:name w:val="Balloon Text"/>
    <w:basedOn w:val="a"/>
    <w:link w:val="a9"/>
    <w:uiPriority w:val="99"/>
    <w:semiHidden/>
    <w:unhideWhenUsed/>
    <w:rsid w:val="00CD3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3F8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B25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C90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A8D3A-8B34-4C76-B49F-5D7498D57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7</Pages>
  <Words>2020</Words>
  <Characters>11517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Н М</dc:creator>
  <cp:lastModifiedBy>Куликова</cp:lastModifiedBy>
  <cp:revision>15</cp:revision>
  <cp:lastPrinted>2016-06-09T08:48:00Z</cp:lastPrinted>
  <dcterms:created xsi:type="dcterms:W3CDTF">2016-03-03T09:21:00Z</dcterms:created>
  <dcterms:modified xsi:type="dcterms:W3CDTF">2016-06-09T11:39:00Z</dcterms:modified>
</cp:coreProperties>
</file>